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8D638A">
        <w:rPr>
          <w:b/>
        </w:rPr>
        <w:t>0</w:t>
      </w:r>
      <w:r w:rsidR="00605F41">
        <w:rPr>
          <w:b/>
        </w:rPr>
        <w:t xml:space="preserve">5 </w:t>
      </w:r>
      <w:r w:rsidR="008D638A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3269D4">
        <w:rPr>
          <w:b/>
        </w:rPr>
        <w:t>7</w:t>
      </w:r>
      <w:r w:rsidR="00605F41">
        <w:rPr>
          <w:b/>
        </w:rPr>
        <w:t>8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05F41" w:rsidRDefault="00605F41" w:rsidP="004355EA">
      <w:pPr>
        <w:tabs>
          <w:tab w:val="left" w:pos="709"/>
        </w:tabs>
        <w:jc w:val="center"/>
        <w:rPr>
          <w:b/>
        </w:rPr>
      </w:pPr>
    </w:p>
    <w:p w:rsidR="00605F41" w:rsidRDefault="00605F41" w:rsidP="00605F4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31E67">
        <w:rPr>
          <w:b/>
        </w:rPr>
        <w:t>О проведении открытого конкурса</w:t>
      </w:r>
      <w:r w:rsidRPr="00131E67">
        <w:rPr>
          <w:rFonts w:eastAsia="Calibri"/>
        </w:rPr>
        <w:t xml:space="preserve"> </w:t>
      </w:r>
      <w:r w:rsidRPr="00131E67">
        <w:rPr>
          <w:rFonts w:eastAsia="Calibri"/>
          <w:b/>
        </w:rPr>
        <w:t>на право осу</w:t>
      </w:r>
      <w:r>
        <w:rPr>
          <w:rFonts w:eastAsia="Calibri"/>
          <w:b/>
        </w:rPr>
        <w:t>ществления перевозок по маршрутам</w:t>
      </w:r>
      <w:r w:rsidRPr="00131E67">
        <w:rPr>
          <w:rFonts w:eastAsia="Calibri"/>
          <w:b/>
        </w:rPr>
        <w:t xml:space="preserve"> регулярных перевозок </w:t>
      </w:r>
      <w:r w:rsidRPr="00131E67">
        <w:rPr>
          <w:b/>
        </w:rPr>
        <w:t>автомобильным транспортом на территории Беломорского муниципального округа Республики Карелия</w:t>
      </w:r>
      <w:r>
        <w:rPr>
          <w:b/>
        </w:rPr>
        <w:t xml:space="preserve"> </w:t>
      </w:r>
    </w:p>
    <w:p w:rsidR="00AD1CB0" w:rsidRDefault="00AD1CB0" w:rsidP="00AD1CB0">
      <w:pPr>
        <w:ind w:firstLine="708"/>
        <w:jc w:val="both"/>
        <w:rPr>
          <w:color w:val="000000" w:themeColor="text1"/>
        </w:rPr>
      </w:pPr>
    </w:p>
    <w:p w:rsidR="00605F41" w:rsidRPr="008B68E1" w:rsidRDefault="00605F41" w:rsidP="00AD1CB0">
      <w:pPr>
        <w:ind w:firstLine="708"/>
        <w:jc w:val="both"/>
        <w:rPr>
          <w:color w:val="000000" w:themeColor="text1"/>
        </w:rPr>
      </w:pP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организации перевозок пассажиров и багажа </w:t>
      </w:r>
      <w:r w:rsidRPr="004C4943">
        <w:rPr>
          <w:sz w:val="24"/>
          <w:szCs w:val="24"/>
        </w:rPr>
        <w:t xml:space="preserve">по муниципальным маршрутам регулярных перевозок </w:t>
      </w:r>
      <w:r>
        <w:rPr>
          <w:sz w:val="24"/>
          <w:szCs w:val="24"/>
        </w:rPr>
        <w:t xml:space="preserve">автомобильным транспортом </w:t>
      </w:r>
      <w:r w:rsidRPr="004C4943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Беломорского муниципального округа Республики Карелия</w:t>
      </w:r>
      <w:r w:rsidRPr="004C49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C4943">
        <w:rPr>
          <w:sz w:val="24"/>
          <w:szCs w:val="24"/>
        </w:rPr>
        <w:t>в</w:t>
      </w:r>
      <w:r w:rsidRPr="00A85618">
        <w:rPr>
          <w:sz w:val="24"/>
          <w:szCs w:val="24"/>
        </w:rPr>
        <w:t xml:space="preserve"> соответствии с Федеральн</w:t>
      </w:r>
      <w:r>
        <w:rPr>
          <w:sz w:val="24"/>
          <w:szCs w:val="24"/>
        </w:rPr>
        <w:t>ым законом от 13 июля 2015 года</w:t>
      </w:r>
      <w:r w:rsidRPr="00A85618">
        <w:rPr>
          <w:sz w:val="24"/>
          <w:szCs w:val="24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</w:t>
      </w:r>
      <w:r>
        <w:rPr>
          <w:sz w:val="24"/>
          <w:szCs w:val="24"/>
        </w:rPr>
        <w:t>ой Федерации»,</w:t>
      </w:r>
      <w:r w:rsidRPr="009C5470">
        <w:rPr>
          <w:b/>
        </w:rPr>
        <w:t xml:space="preserve"> </w:t>
      </w:r>
      <w:r w:rsidRPr="009C5470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>0</w:t>
      </w:r>
      <w:r w:rsidRPr="009C5470">
        <w:rPr>
          <w:sz w:val="24"/>
          <w:szCs w:val="24"/>
        </w:rPr>
        <w:t xml:space="preserve">6 </w:t>
      </w:r>
      <w:r w:rsidRPr="00337355">
        <w:rPr>
          <w:sz w:val="24"/>
          <w:szCs w:val="24"/>
        </w:rPr>
        <w:t>октября 2003 года № 131- ФЗ</w:t>
      </w:r>
      <w:r w:rsidRPr="009C5470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Pr="0054270D">
        <w:t xml:space="preserve"> </w:t>
      </w:r>
      <w:r w:rsidRPr="00425DA8">
        <w:rPr>
          <w:sz w:val="24"/>
          <w:szCs w:val="24"/>
        </w:rPr>
        <w:t xml:space="preserve">Решением </w:t>
      </w:r>
      <w:r w:rsidRPr="00425DA8">
        <w:rPr>
          <w:sz w:val="24"/>
          <w:szCs w:val="24"/>
          <w:lang w:val="en-US"/>
        </w:rPr>
        <w:t>XXXVII</w:t>
      </w:r>
      <w:r w:rsidRPr="00425DA8">
        <w:rPr>
          <w:sz w:val="24"/>
          <w:szCs w:val="24"/>
        </w:rPr>
        <w:t xml:space="preserve"> сессии </w:t>
      </w:r>
      <w:r w:rsidRPr="00425DA8">
        <w:rPr>
          <w:sz w:val="24"/>
          <w:szCs w:val="24"/>
          <w:lang w:val="en-US"/>
        </w:rPr>
        <w:t>I</w:t>
      </w:r>
      <w:r w:rsidRPr="00425DA8">
        <w:rPr>
          <w:sz w:val="24"/>
          <w:szCs w:val="24"/>
        </w:rPr>
        <w:t xml:space="preserve"> созыва Совета</w:t>
      </w:r>
      <w:r w:rsidRPr="00425DA8">
        <w:rPr>
          <w:rFonts w:hint="eastAsia"/>
          <w:sz w:val="24"/>
          <w:szCs w:val="24"/>
        </w:rPr>
        <w:t xml:space="preserve"> Беломорского муниципального округа от </w:t>
      </w:r>
      <w:r w:rsidRPr="00425DA8">
        <w:rPr>
          <w:sz w:val="24"/>
          <w:szCs w:val="24"/>
        </w:rPr>
        <w:t>7 мая 2025 года</w:t>
      </w:r>
      <w:r w:rsidRPr="00425DA8">
        <w:rPr>
          <w:rFonts w:hint="eastAsia"/>
          <w:color w:val="FF0000"/>
          <w:sz w:val="24"/>
          <w:szCs w:val="24"/>
        </w:rPr>
        <w:t xml:space="preserve"> </w:t>
      </w:r>
      <w:r w:rsidRPr="00D37902">
        <w:rPr>
          <w:sz w:val="24"/>
          <w:szCs w:val="24"/>
        </w:rPr>
        <w:t>№ 2</w:t>
      </w:r>
      <w:r w:rsidRPr="00425DA8">
        <w:rPr>
          <w:sz w:val="24"/>
          <w:szCs w:val="24"/>
        </w:rPr>
        <w:t xml:space="preserve">53 </w:t>
      </w:r>
      <w:r>
        <w:rPr>
          <w:sz w:val="24"/>
          <w:szCs w:val="24"/>
        </w:rPr>
        <w:t>«О</w:t>
      </w:r>
      <w:r w:rsidRPr="00425DA8">
        <w:rPr>
          <w:sz w:val="24"/>
          <w:szCs w:val="24"/>
        </w:rPr>
        <w:t xml:space="preserve"> мерах</w:t>
      </w:r>
      <w:r w:rsidRPr="00425DA8">
        <w:rPr>
          <w:b/>
          <w:bCs/>
          <w:sz w:val="24"/>
          <w:szCs w:val="24"/>
        </w:rPr>
        <w:t xml:space="preserve"> </w:t>
      </w:r>
      <w:r w:rsidRPr="00425DA8">
        <w:rPr>
          <w:bCs/>
          <w:sz w:val="24"/>
          <w:szCs w:val="24"/>
        </w:rPr>
        <w:t xml:space="preserve">по реализации Федерального закона от  </w:t>
      </w:r>
      <w:r w:rsidRPr="00425DA8">
        <w:rPr>
          <w:sz w:val="24"/>
          <w:szCs w:val="24"/>
        </w:rPr>
        <w:t>13 июля 2015   № 220-ФЗ   «Об  организации регулярных перевозок  пассажиров и  багажа автомобильным   транспортом   и  городским наземным    электрическим    транспортом   в Российской     Федерации     и    о    внесении изменений    в   отдельные   законодательные акты   Российской  Федерации</w:t>
      </w:r>
      <w:r>
        <w:rPr>
          <w:sz w:val="24"/>
          <w:szCs w:val="24"/>
        </w:rPr>
        <w:t>, Положением 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утвержденного постановлением администрации Беломорского муниципального округа от 11 марта 2024 года № 217 «Об организации транспортного обслуживания населения автомобильным транспортом на территории Беломорского муниципального округа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605F41" w:rsidRPr="00131E67" w:rsidRDefault="00605F41" w:rsidP="00605F41">
      <w:pPr>
        <w:autoSpaceDE w:val="0"/>
        <w:autoSpaceDN w:val="0"/>
        <w:adjustRightInd w:val="0"/>
        <w:jc w:val="both"/>
      </w:pPr>
      <w:r>
        <w:t xml:space="preserve">            </w:t>
      </w:r>
      <w:r w:rsidRPr="00131E67">
        <w:t xml:space="preserve">1. </w:t>
      </w:r>
      <w:r>
        <w:t>П</w:t>
      </w:r>
      <w:r w:rsidRPr="00131E67">
        <w:t>ровести открытый конкурс на право</w:t>
      </w:r>
      <w:r w:rsidRPr="00131E67">
        <w:rPr>
          <w:rFonts w:eastAsia="Calibri"/>
        </w:rPr>
        <w:t xml:space="preserve"> осу</w:t>
      </w:r>
      <w:r>
        <w:rPr>
          <w:rFonts w:eastAsia="Calibri"/>
        </w:rPr>
        <w:t>ществления перевозок по маршрутам</w:t>
      </w:r>
      <w:r w:rsidRPr="00131E67">
        <w:rPr>
          <w:rFonts w:eastAsia="Calibri"/>
        </w:rPr>
        <w:t xml:space="preserve"> регулярных перевозок </w:t>
      </w:r>
      <w:r w:rsidRPr="00131E67">
        <w:t>автомобильным транспортом на территории Беломорского муниципального округа Республики Карелия</w:t>
      </w:r>
      <w:r>
        <w:t>.</w:t>
      </w: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Утвердить:</w:t>
      </w: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</w:t>
      </w:r>
      <w:r w:rsidRPr="003253A6">
        <w:rPr>
          <w:sz w:val="24"/>
          <w:szCs w:val="24"/>
        </w:rPr>
        <w:t xml:space="preserve">звещение о проведении открытого конкурса на право </w:t>
      </w:r>
      <w:r w:rsidRPr="00F90C14">
        <w:rPr>
          <w:rFonts w:eastAsia="Calibri"/>
          <w:sz w:val="24"/>
          <w:szCs w:val="24"/>
        </w:rPr>
        <w:t xml:space="preserve">осуществления перевозок </w:t>
      </w:r>
      <w:r>
        <w:rPr>
          <w:rFonts w:eastAsia="Calibri"/>
          <w:sz w:val="24"/>
          <w:szCs w:val="24"/>
        </w:rPr>
        <w:t>по маршрутам</w:t>
      </w:r>
      <w:r w:rsidRPr="00F90C14">
        <w:rPr>
          <w:rFonts w:eastAsia="Calibri"/>
          <w:sz w:val="24"/>
          <w:szCs w:val="24"/>
        </w:rPr>
        <w:t xml:space="preserve"> регулярных перевозок </w:t>
      </w:r>
      <w:r w:rsidRPr="00131E67">
        <w:rPr>
          <w:sz w:val="24"/>
          <w:szCs w:val="24"/>
        </w:rPr>
        <w:t>автомобильным транспортом на территории Беломорского муниципального округа Республики Карелия</w:t>
      </w:r>
      <w:r>
        <w:rPr>
          <w:sz w:val="24"/>
          <w:szCs w:val="24"/>
        </w:rPr>
        <w:t xml:space="preserve">, согласно </w:t>
      </w:r>
      <w:r w:rsidRPr="003253A6">
        <w:rPr>
          <w:sz w:val="24"/>
          <w:szCs w:val="24"/>
        </w:rPr>
        <w:t>приложени</w:t>
      </w:r>
      <w:r>
        <w:rPr>
          <w:sz w:val="24"/>
          <w:szCs w:val="24"/>
        </w:rPr>
        <w:t>ю 1</w:t>
      </w:r>
      <w:r w:rsidRPr="003253A6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>;</w:t>
      </w: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Pr="00AF5BAF">
        <w:rPr>
          <w:sz w:val="24"/>
          <w:szCs w:val="24"/>
        </w:rPr>
        <w:t>онкурсную документацию по проведению открытого конкурса на право</w:t>
      </w:r>
      <w:r w:rsidRPr="00F90C14">
        <w:rPr>
          <w:rFonts w:eastAsia="Calibri"/>
        </w:rPr>
        <w:t xml:space="preserve"> </w:t>
      </w:r>
      <w:r w:rsidRPr="00F90C14">
        <w:rPr>
          <w:rFonts w:eastAsia="Calibri"/>
          <w:sz w:val="24"/>
          <w:szCs w:val="24"/>
        </w:rPr>
        <w:t>осу</w:t>
      </w:r>
      <w:r>
        <w:rPr>
          <w:rFonts w:eastAsia="Calibri"/>
          <w:sz w:val="24"/>
          <w:szCs w:val="24"/>
        </w:rPr>
        <w:t>ществления перевозок по маршрутам</w:t>
      </w:r>
      <w:r w:rsidRPr="00F90C14">
        <w:rPr>
          <w:rFonts w:eastAsia="Calibri"/>
          <w:sz w:val="24"/>
          <w:szCs w:val="24"/>
        </w:rPr>
        <w:t xml:space="preserve"> регулярных перевозок</w:t>
      </w:r>
      <w:r w:rsidRPr="00F90C14">
        <w:rPr>
          <w:sz w:val="24"/>
          <w:szCs w:val="24"/>
        </w:rPr>
        <w:t xml:space="preserve"> автомобильным транспортом на территории Беломорского муниципального округа Республики Карелия</w:t>
      </w:r>
      <w:r>
        <w:rPr>
          <w:sz w:val="24"/>
          <w:szCs w:val="24"/>
        </w:rPr>
        <w:t>, согласно приложению 2 к настоящему постановлению</w:t>
      </w:r>
      <w:r w:rsidRPr="00AF5BAF">
        <w:rPr>
          <w:sz w:val="24"/>
          <w:szCs w:val="24"/>
        </w:rPr>
        <w:t>.</w:t>
      </w:r>
    </w:p>
    <w:p w:rsidR="00605F41" w:rsidRPr="0081097E" w:rsidRDefault="00605F41" w:rsidP="00605F4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Разместить настоящее постановление на официальном сайте Беломорского муниципального округа Республики Карелия в информационно - телекоммуникационной сети Интернет.</w:t>
      </w:r>
    </w:p>
    <w:p w:rsidR="00605F41" w:rsidRDefault="00605F41" w:rsidP="00605F41">
      <w:pPr>
        <w:pStyle w:val="42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5F314E" w:rsidRDefault="005F314E" w:rsidP="00217855">
      <w:pPr>
        <w:jc w:val="both"/>
        <w:rPr>
          <w:color w:val="000000" w:themeColor="text1"/>
        </w:rPr>
      </w:pPr>
    </w:p>
    <w:p w:rsidR="00217855" w:rsidRPr="00217855" w:rsidRDefault="00217855" w:rsidP="00217855">
      <w:pPr>
        <w:jc w:val="both"/>
        <w:rPr>
          <w:color w:val="000000" w:themeColor="text1"/>
        </w:rPr>
      </w:pPr>
    </w:p>
    <w:p w:rsidR="005F314E" w:rsidRDefault="005F314E" w:rsidP="004D28D6">
      <w:pPr>
        <w:jc w:val="both"/>
      </w:pPr>
    </w:p>
    <w:p w:rsidR="004D28D6" w:rsidRDefault="004D28D6" w:rsidP="004D28D6">
      <w:pPr>
        <w:jc w:val="left"/>
      </w:pPr>
      <w:r>
        <w:t>Глава Беломорского муниципального округа                                               И.В. Филиппова</w:t>
      </w:r>
    </w:p>
    <w:sectPr w:rsidR="004D28D6" w:rsidSect="00D9380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4B7" w:rsidRDefault="00E844B7" w:rsidP="00D5475C">
      <w:r>
        <w:separator/>
      </w:r>
    </w:p>
  </w:endnote>
  <w:endnote w:type="continuationSeparator" w:id="1">
    <w:p w:rsidR="00E844B7" w:rsidRDefault="00E844B7" w:rsidP="00D5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1259E8">
    <w:pPr>
      <w:rPr>
        <w:sz w:val="2"/>
        <w:szCs w:val="2"/>
      </w:rPr>
    </w:pPr>
    <w:r w:rsidRPr="001259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31" type="#_x0000_t202" style="position:absolute;left:0;text-align:left;margin-left:109.4pt;margin-top:686.65pt;width:270.95pt;height:9.85pt;z-index:-251654144;mso-wrap-distance-left:5pt;mso-wrap-distance-right:5pt;mso-position-horizontal-relative:page;mso-position-vertical-relative:page" wrapcoords="0 0" filled="f" stroked="f">
          <v:textbox style="mso-next-textbox:#_x0000_s534531;mso-fit-shape-to-text:t" inset="0,0,0,0">
            <w:txbxContent>
              <w:p w:rsidR="003744E8" w:rsidRDefault="008473B7">
                <w:pPr>
                  <w:pStyle w:val="afff1"/>
                  <w:shd w:val="clear" w:color="auto" w:fill="auto"/>
                  <w:tabs>
                    <w:tab w:val="right" w:pos="5419"/>
                  </w:tabs>
                  <w:spacing w:line="240" w:lineRule="auto"/>
                </w:pPr>
                <w:r>
                  <w:rPr>
                    <w:rStyle w:val="afff2"/>
                    <w:rFonts w:eastAsiaTheme="majorEastAsia"/>
                  </w:rPr>
                  <w:t>От Организатора перевозок</w:t>
                </w:r>
                <w:r>
                  <w:rPr>
                    <w:rStyle w:val="afff2"/>
                    <w:rFonts w:eastAsiaTheme="majorEastAsia"/>
                  </w:rPr>
                  <w:tab/>
                  <w:t>От Перевозчика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4B7" w:rsidRDefault="00E844B7" w:rsidP="00D5475C">
      <w:r>
        <w:separator/>
      </w:r>
    </w:p>
  </w:footnote>
  <w:footnote w:type="continuationSeparator" w:id="1">
    <w:p w:rsidR="00E844B7" w:rsidRDefault="00E844B7" w:rsidP="00D54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1259E8">
    <w:pPr>
      <w:rPr>
        <w:sz w:val="2"/>
        <w:szCs w:val="2"/>
      </w:rPr>
    </w:pPr>
    <w:r w:rsidRPr="001259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29" type="#_x0000_t202" style="position:absolute;left:0;text-align:left;margin-left:418.1pt;margin-top:43.25pt;width:9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534529;mso-fit-shape-to-text:t" inset="0,0,0,0">
            <w:txbxContent>
              <w:p w:rsidR="003744E8" w:rsidRDefault="001259E8">
                <w:pPr>
                  <w:pStyle w:val="aff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473B7">
                  <w:instrText xml:space="preserve"> PAGE \* MERGEFORMAT </w:instrText>
                </w:r>
                <w:r>
                  <w:fldChar w:fldCharType="separate"/>
                </w:r>
                <w:r w:rsidR="008473B7" w:rsidRPr="00C35ABB">
                  <w:rPr>
                    <w:rStyle w:val="11pt"/>
                    <w:rFonts w:eastAsiaTheme="majorEastAsia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Pr="00BE4060" w:rsidRDefault="00E844B7">
    <w:pPr>
      <w:pStyle w:val="aff0"/>
    </w:pPr>
  </w:p>
  <w:p w:rsidR="003744E8" w:rsidRDefault="00E844B7">
    <w:pPr>
      <w:pStyle w:val="a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E8" w:rsidRDefault="001259E8">
    <w:pPr>
      <w:rPr>
        <w:sz w:val="2"/>
        <w:szCs w:val="2"/>
      </w:rPr>
    </w:pPr>
    <w:r w:rsidRPr="001259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34530" type="#_x0000_t202" style="position:absolute;left:0;text-align:left;margin-left:314.35pt;margin-top:38.15pt;width:10.1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534530;mso-fit-shape-to-text:t" inset="0,0,0,0">
            <w:txbxContent>
              <w:p w:rsidR="003744E8" w:rsidRDefault="001259E8">
                <w:pPr>
                  <w:pStyle w:val="afff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473B7">
                  <w:instrText xml:space="preserve"> PAGE \* MERGEFORMAT </w:instrText>
                </w:r>
                <w:r>
                  <w:fldChar w:fldCharType="separate"/>
                </w:r>
                <w:r w:rsidR="008473B7" w:rsidRPr="005B701A">
                  <w:rPr>
                    <w:rStyle w:val="11pt"/>
                    <w:rFonts w:eastAsiaTheme="majorEastAsia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41E428B"/>
    <w:multiLevelType w:val="hybridMultilevel"/>
    <w:tmpl w:val="E38E5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20"/>
  <w:displayHorizontalDrawingGridEvery w:val="2"/>
  <w:characterSpacingControl w:val="doNotCompress"/>
  <w:hdrShapeDefaults>
    <o:shapedefaults v:ext="edit" spidmax="539650"/>
    <o:shapelayout v:ext="edit">
      <o:idmap v:ext="edit" data="522"/>
    </o:shapelayout>
  </w:hdrShapeDefaults>
  <w:footnotePr>
    <w:footnote w:id="0"/>
    <w:footnote w:id="1"/>
  </w:footnotePr>
  <w:endnotePr>
    <w:endnote w:id="0"/>
    <w:endnote w:id="1"/>
  </w:endnotePr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693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59E8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1219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55EA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3DD8"/>
    <w:rsid w:val="00604D1A"/>
    <w:rsid w:val="00605F41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7543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473B7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B68E1"/>
    <w:rsid w:val="008C42A9"/>
    <w:rsid w:val="008C554F"/>
    <w:rsid w:val="008C6E76"/>
    <w:rsid w:val="008D1A4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1FC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06A8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198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475C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800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2A85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59D2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44B7"/>
    <w:rsid w:val="00E8519F"/>
    <w:rsid w:val="00E8556F"/>
    <w:rsid w:val="00E86964"/>
    <w:rsid w:val="00E942B1"/>
    <w:rsid w:val="00E94C46"/>
    <w:rsid w:val="00E96AB9"/>
    <w:rsid w:val="00EA3C39"/>
    <w:rsid w:val="00EA4BC2"/>
    <w:rsid w:val="00EA58C8"/>
    <w:rsid w:val="00EA5A3C"/>
    <w:rsid w:val="00EB120B"/>
    <w:rsid w:val="00EB372F"/>
    <w:rsid w:val="00EB77E3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641D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15">
    <w:name w:val="Заголовок №1_"/>
    <w:link w:val="16"/>
    <w:rsid w:val="00605F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605F41"/>
    <w:pPr>
      <w:widowControl w:val="0"/>
      <w:shd w:val="clear" w:color="auto" w:fill="FFFFFF"/>
      <w:spacing w:after="660" w:line="3278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2pt">
    <w:name w:val="Основной текст (2) + 12 pt"/>
    <w:rsid w:val="00605F4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605F4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rsid w:val="00605F4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b">
    <w:name w:val="Основной текст (2) + Полужирный"/>
    <w:rsid w:val="00605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d">
    <w:name w:val="Подпись к таблице_"/>
    <w:link w:val="affe"/>
    <w:rsid w:val="00605F4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">
    <w:name w:val="Подпись к таблице +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605F41"/>
    <w:pPr>
      <w:widowControl w:val="0"/>
      <w:shd w:val="clear" w:color="auto" w:fill="FFFFFF"/>
      <w:spacing w:before="6420" w:line="0" w:lineRule="atLeast"/>
      <w:jc w:val="center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605F41"/>
    <w:pPr>
      <w:widowControl w:val="0"/>
      <w:shd w:val="clear" w:color="auto" w:fill="FFFFFF"/>
      <w:spacing w:after="180" w:line="0" w:lineRule="atLeast"/>
      <w:jc w:val="both"/>
    </w:pPr>
    <w:rPr>
      <w:b/>
      <w:bCs/>
      <w:sz w:val="18"/>
      <w:szCs w:val="18"/>
      <w:lang w:eastAsia="en-US"/>
    </w:rPr>
  </w:style>
  <w:style w:type="paragraph" w:customStyle="1" w:styleId="affe">
    <w:name w:val="Подпись к таблице"/>
    <w:basedOn w:val="a"/>
    <w:link w:val="affd"/>
    <w:rsid w:val="00605F41"/>
    <w:pPr>
      <w:widowControl w:val="0"/>
      <w:shd w:val="clear" w:color="auto" w:fill="FFFFFF"/>
      <w:spacing w:line="0" w:lineRule="atLeast"/>
      <w:jc w:val="left"/>
    </w:pPr>
    <w:rPr>
      <w:sz w:val="18"/>
      <w:szCs w:val="18"/>
      <w:lang w:eastAsia="en-US"/>
    </w:rPr>
  </w:style>
  <w:style w:type="character" w:customStyle="1" w:styleId="afff0">
    <w:name w:val="Колонтитул_"/>
    <w:link w:val="afff1"/>
    <w:rsid w:val="00605F4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Exact">
    <w:name w:val="Основной текст (2) Exact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pt">
    <w:name w:val="Колонтитул + 11 pt;Не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2">
    <w:name w:val="Колонтитул + Не полужирный"/>
    <w:rsid w:val="00605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1">
    <w:name w:val="Колонтитул"/>
    <w:basedOn w:val="a"/>
    <w:link w:val="afff0"/>
    <w:rsid w:val="00605F41"/>
    <w:pPr>
      <w:widowControl w:val="0"/>
      <w:shd w:val="clear" w:color="auto" w:fill="FFFFFF"/>
      <w:spacing w:line="0" w:lineRule="atLeast"/>
      <w:jc w:val="left"/>
    </w:pPr>
    <w:rPr>
      <w:b/>
      <w:bCs/>
      <w:sz w:val="18"/>
      <w:szCs w:val="18"/>
      <w:lang w:eastAsia="en-US"/>
    </w:rPr>
  </w:style>
  <w:style w:type="character" w:customStyle="1" w:styleId="12pt90">
    <w:name w:val="Колонтитул + 12 pt;Не полужирный;Масштаб 90%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">
    <w:name w:val="Заголовок №2_"/>
    <w:link w:val="2d"/>
    <w:rsid w:val="00605F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605F41"/>
    <w:pPr>
      <w:widowControl w:val="0"/>
      <w:shd w:val="clear" w:color="auto" w:fill="FFFFFF"/>
      <w:spacing w:line="235" w:lineRule="exact"/>
      <w:jc w:val="both"/>
      <w:outlineLvl w:val="1"/>
    </w:pPr>
    <w:rPr>
      <w:sz w:val="28"/>
      <w:szCs w:val="28"/>
      <w:lang w:eastAsia="en-US"/>
    </w:rPr>
  </w:style>
  <w:style w:type="character" w:customStyle="1" w:styleId="81">
    <w:name w:val="Основной текст (8)_"/>
    <w:link w:val="82"/>
    <w:rsid w:val="00605F4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1">
    <w:name w:val="Основной текст (9)_"/>
    <w:link w:val="92"/>
    <w:rsid w:val="00605F4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605F41"/>
    <w:pPr>
      <w:widowControl w:val="0"/>
      <w:shd w:val="clear" w:color="auto" w:fill="FFFFFF"/>
      <w:spacing w:before="60" w:after="60" w:line="0" w:lineRule="atLeast"/>
      <w:jc w:val="both"/>
    </w:pPr>
    <w:rPr>
      <w:sz w:val="17"/>
      <w:szCs w:val="17"/>
      <w:lang w:eastAsia="en-US"/>
    </w:rPr>
  </w:style>
  <w:style w:type="paragraph" w:customStyle="1" w:styleId="92">
    <w:name w:val="Основной текст (9)"/>
    <w:basedOn w:val="a"/>
    <w:link w:val="91"/>
    <w:rsid w:val="00605F41"/>
    <w:pPr>
      <w:widowControl w:val="0"/>
      <w:shd w:val="clear" w:color="auto" w:fill="FFFFFF"/>
      <w:spacing w:before="60" w:after="360" w:line="0" w:lineRule="atLeast"/>
      <w:jc w:val="left"/>
    </w:pPr>
    <w:rPr>
      <w:sz w:val="12"/>
      <w:szCs w:val="12"/>
      <w:lang w:eastAsia="en-US"/>
    </w:rPr>
  </w:style>
  <w:style w:type="character" w:customStyle="1" w:styleId="7Exact">
    <w:name w:val="Основной текст (7) Exact"/>
    <w:rsid w:val="00605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link w:val="101"/>
    <w:rsid w:val="00605F4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05F41"/>
    <w:pPr>
      <w:widowControl w:val="0"/>
      <w:shd w:val="clear" w:color="auto" w:fill="FFFFFF"/>
      <w:spacing w:after="720" w:line="0" w:lineRule="atLeast"/>
      <w:jc w:val="left"/>
    </w:pPr>
    <w:rPr>
      <w:sz w:val="12"/>
      <w:szCs w:val="12"/>
      <w:lang w:eastAsia="en-US"/>
    </w:rPr>
  </w:style>
  <w:style w:type="character" w:customStyle="1" w:styleId="2Calibri75pt">
    <w:name w:val="Основной текст (2) + Calibri;7;5 pt;Полужирный"/>
    <w:rsid w:val="00605F4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libri75pt0">
    <w:name w:val="Основной текст (2) + Calibri;7;5 pt"/>
    <w:rsid w:val="00605F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5pt0pt">
    <w:name w:val="Основной текст (2) + 5 pt;Интервал 0 pt"/>
    <w:rsid w:val="0060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Calibri55pt">
    <w:name w:val="Основной текст (2) + Calibri;5;5 pt"/>
    <w:rsid w:val="00605F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customStyle="1" w:styleId="afff3">
    <w:name w:val="Таблицы (моноширинный)"/>
    <w:basedOn w:val="a"/>
    <w:next w:val="a"/>
    <w:rsid w:val="00605F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05F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605F41"/>
    <w:rPr>
      <w:rFonts w:cs="Times New Roman"/>
      <w:b/>
      <w:color w:val="008000"/>
    </w:rPr>
  </w:style>
  <w:style w:type="character" w:customStyle="1" w:styleId="afff5">
    <w:name w:val="Цветовое выделение для Нормальный"/>
    <w:uiPriority w:val="99"/>
    <w:rsid w:val="00605F4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2026-02-06T07:16:00Z</cp:lastPrinted>
  <dcterms:created xsi:type="dcterms:W3CDTF">2026-02-06T07:37:00Z</dcterms:created>
  <dcterms:modified xsi:type="dcterms:W3CDTF">2026-02-06T07:45:00Z</dcterms:modified>
</cp:coreProperties>
</file>