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47" w:rsidRPr="00047247" w:rsidRDefault="00047247" w:rsidP="00047247">
      <w:pPr>
        <w:rPr>
          <w:sz w:val="20"/>
          <w:szCs w:val="20"/>
        </w:rPr>
      </w:pPr>
      <w:r w:rsidRPr="00047247">
        <w:rPr>
          <w:sz w:val="20"/>
          <w:szCs w:val="20"/>
        </w:rPr>
        <w:t>Утвержден</w:t>
      </w:r>
      <w:r>
        <w:rPr>
          <w:sz w:val="20"/>
          <w:szCs w:val="20"/>
        </w:rPr>
        <w:t>а</w:t>
      </w:r>
    </w:p>
    <w:p w:rsidR="00047247" w:rsidRPr="00047247" w:rsidRDefault="00047247" w:rsidP="00047247">
      <w:pPr>
        <w:rPr>
          <w:sz w:val="20"/>
          <w:szCs w:val="20"/>
        </w:rPr>
      </w:pPr>
      <w:r w:rsidRPr="00047247">
        <w:rPr>
          <w:sz w:val="20"/>
          <w:szCs w:val="20"/>
        </w:rPr>
        <w:t xml:space="preserve"> постановлением администрации</w:t>
      </w:r>
    </w:p>
    <w:p w:rsidR="00047247" w:rsidRPr="00047247" w:rsidRDefault="00047247" w:rsidP="00047247">
      <w:pPr>
        <w:rPr>
          <w:sz w:val="20"/>
          <w:szCs w:val="20"/>
        </w:rPr>
      </w:pPr>
      <w:r w:rsidRPr="00047247">
        <w:rPr>
          <w:rFonts w:ascii="Calibri" w:hAnsi="Calibri" w:cs="Calibri"/>
          <w:sz w:val="20"/>
          <w:szCs w:val="20"/>
        </w:rPr>
        <w:t xml:space="preserve"> </w:t>
      </w:r>
      <w:r w:rsidRPr="00047247">
        <w:rPr>
          <w:sz w:val="20"/>
          <w:szCs w:val="20"/>
        </w:rPr>
        <w:t>Беломорского муниципального округа</w:t>
      </w:r>
    </w:p>
    <w:p w:rsidR="00047247" w:rsidRPr="00047247" w:rsidRDefault="00047247" w:rsidP="00047247">
      <w:pPr>
        <w:rPr>
          <w:sz w:val="20"/>
          <w:szCs w:val="20"/>
        </w:rPr>
      </w:pPr>
      <w:r w:rsidRPr="00047247">
        <w:rPr>
          <w:sz w:val="20"/>
          <w:szCs w:val="20"/>
        </w:rPr>
        <w:t xml:space="preserve">от 30.09.2025 года № 909 </w:t>
      </w:r>
    </w:p>
    <w:p w:rsidR="00047247" w:rsidRPr="00047247" w:rsidRDefault="00047247" w:rsidP="00047247">
      <w:pPr>
        <w:rPr>
          <w:sz w:val="20"/>
          <w:szCs w:val="20"/>
        </w:rPr>
      </w:pPr>
      <w:r w:rsidRPr="00047247">
        <w:rPr>
          <w:sz w:val="20"/>
          <w:szCs w:val="20"/>
        </w:rPr>
        <w:t>Приложение 1</w:t>
      </w:r>
    </w:p>
    <w:p w:rsidR="00047247" w:rsidRDefault="00047247" w:rsidP="00047247">
      <w:pPr>
        <w:spacing w:line="288" w:lineRule="auto"/>
        <w:rPr>
          <w:b/>
          <w:bCs/>
        </w:rPr>
      </w:pPr>
    </w:p>
    <w:p w:rsidR="00047247" w:rsidRDefault="00047247" w:rsidP="00047247">
      <w:pPr>
        <w:spacing w:line="288" w:lineRule="auto"/>
        <w:jc w:val="center"/>
        <w:rPr>
          <w:b/>
          <w:bCs/>
        </w:rPr>
      </w:pPr>
    </w:p>
    <w:p w:rsidR="00047247" w:rsidRPr="00080F1A" w:rsidRDefault="00047247" w:rsidP="00047247">
      <w:pPr>
        <w:jc w:val="center"/>
        <w:rPr>
          <w:b/>
          <w:bCs/>
        </w:rPr>
      </w:pPr>
      <w:r w:rsidRPr="00080F1A">
        <w:rPr>
          <w:b/>
          <w:bCs/>
        </w:rPr>
        <w:t xml:space="preserve">Муниципальная программа </w:t>
      </w:r>
    </w:p>
    <w:p w:rsidR="00047247" w:rsidRDefault="00047247" w:rsidP="00047247">
      <w:pPr>
        <w:jc w:val="center"/>
        <w:rPr>
          <w:bCs/>
        </w:rPr>
      </w:pPr>
      <w:r w:rsidRPr="00080F1A">
        <w:rPr>
          <w:b/>
          <w:bCs/>
        </w:rPr>
        <w:t>«</w:t>
      </w:r>
      <w:r w:rsidRPr="00CC7482">
        <w:rPr>
          <w:bCs/>
        </w:rPr>
        <w:t xml:space="preserve">Формирование современной городской среды на территории </w:t>
      </w:r>
    </w:p>
    <w:p w:rsidR="00047247" w:rsidRPr="00080F1A" w:rsidRDefault="00047247" w:rsidP="00047247">
      <w:pPr>
        <w:jc w:val="center"/>
        <w:rPr>
          <w:b/>
          <w:bCs/>
        </w:rPr>
      </w:pPr>
      <w:r w:rsidRPr="00CC7482">
        <w:rPr>
          <w:bCs/>
        </w:rPr>
        <w:t>Беломорского муниципального округа Республики Карелия</w:t>
      </w:r>
      <w:r w:rsidRPr="00080F1A">
        <w:rPr>
          <w:b/>
          <w:bCs/>
        </w:rPr>
        <w:t>»</w:t>
      </w:r>
    </w:p>
    <w:p w:rsidR="00047247" w:rsidRPr="00080F1A" w:rsidRDefault="00047247" w:rsidP="000472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7247" w:rsidRPr="00047247" w:rsidRDefault="00047247" w:rsidP="000472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7247">
        <w:rPr>
          <w:rFonts w:ascii="Times New Roman" w:hAnsi="Times New Roman" w:cs="Times New Roman"/>
          <w:sz w:val="24"/>
          <w:szCs w:val="24"/>
        </w:rPr>
        <w:t>Раздел 1.</w:t>
      </w:r>
    </w:p>
    <w:p w:rsidR="00047247" w:rsidRPr="00047247" w:rsidRDefault="00047247" w:rsidP="000472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7247" w:rsidRPr="00047247" w:rsidRDefault="00047247" w:rsidP="000472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7247">
        <w:rPr>
          <w:rFonts w:ascii="Times New Roman" w:hAnsi="Times New Roman" w:cs="Times New Roman"/>
          <w:sz w:val="24"/>
          <w:szCs w:val="24"/>
        </w:rPr>
        <w:t xml:space="preserve">Стратегические приоритеты в сфере реализации муниципальной программы </w:t>
      </w:r>
    </w:p>
    <w:p w:rsidR="00047247" w:rsidRDefault="00047247" w:rsidP="00047247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7247">
        <w:rPr>
          <w:rFonts w:ascii="Times New Roman" w:hAnsi="Times New Roman" w:cs="Times New Roman"/>
          <w:sz w:val="24"/>
          <w:szCs w:val="24"/>
        </w:rPr>
        <w:t>«</w:t>
      </w:r>
      <w:r w:rsidRPr="00047247">
        <w:rPr>
          <w:rFonts w:ascii="Times New Roman" w:hAnsi="Times New Roman" w:cs="Times New Roman"/>
          <w:bCs/>
          <w:sz w:val="24"/>
          <w:szCs w:val="24"/>
        </w:rPr>
        <w:t xml:space="preserve">Формирование современной городской среды на территории </w:t>
      </w:r>
    </w:p>
    <w:p w:rsidR="00047247" w:rsidRPr="00047247" w:rsidRDefault="00047247" w:rsidP="000472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7247">
        <w:rPr>
          <w:rFonts w:ascii="Times New Roman" w:hAnsi="Times New Roman" w:cs="Times New Roman"/>
          <w:bCs/>
          <w:sz w:val="24"/>
          <w:szCs w:val="24"/>
        </w:rPr>
        <w:t>Беломорского муниципального округа Республики Карелия</w:t>
      </w:r>
      <w:r w:rsidRPr="00047247">
        <w:rPr>
          <w:rFonts w:ascii="Times New Roman" w:hAnsi="Times New Roman" w:cs="Times New Roman"/>
          <w:sz w:val="24"/>
          <w:szCs w:val="24"/>
        </w:rPr>
        <w:t>»</w:t>
      </w:r>
    </w:p>
    <w:p w:rsidR="00047247" w:rsidRPr="00047247" w:rsidRDefault="00047247" w:rsidP="00047247">
      <w:pPr>
        <w:jc w:val="center"/>
        <w:rPr>
          <w:b/>
          <w:bCs/>
        </w:rPr>
      </w:pPr>
    </w:p>
    <w:p w:rsidR="00047247" w:rsidRPr="00047247" w:rsidRDefault="00047247" w:rsidP="00047247">
      <w:pPr>
        <w:pStyle w:val="aff9"/>
        <w:spacing w:after="0"/>
        <w:ind w:firstLine="709"/>
        <w:jc w:val="both"/>
        <w:rPr>
          <w:shd w:val="clear" w:color="auto" w:fill="FFFFFF"/>
        </w:rPr>
      </w:pPr>
      <w:r w:rsidRPr="00047247">
        <w:rPr>
          <w:shd w:val="clear" w:color="auto" w:fill="FFFFFF"/>
        </w:rPr>
        <w:t xml:space="preserve">Формирование комфортной городской среды является одним из важнейших направлений социально-экономического развития Беломорского </w:t>
      </w:r>
      <w:r w:rsidRPr="00047247">
        <w:rPr>
          <w:bCs/>
        </w:rPr>
        <w:t xml:space="preserve">муниципального округа </w:t>
      </w:r>
      <w:r w:rsidRPr="00047247">
        <w:rPr>
          <w:shd w:val="clear" w:color="auto" w:fill="FFFFFF"/>
        </w:rPr>
        <w:t xml:space="preserve">Республики Карелия, поскольку улучшение функционального, санитарного, экологического и эстетического состояния общественных пространств и дворовых территорий повышает качество уровня жизни местных жителей и привлекательность муниципального округа для туристов. </w:t>
      </w:r>
    </w:p>
    <w:p w:rsidR="00047247" w:rsidRPr="00047247" w:rsidRDefault="00047247" w:rsidP="000472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47247">
        <w:t xml:space="preserve">В период с 2019 по 2025 год выполнено благоустройство 15 дворовых территорий и 7 общественных территорий. </w:t>
      </w:r>
    </w:p>
    <w:p w:rsidR="00047247" w:rsidRPr="00047247" w:rsidRDefault="00047247" w:rsidP="000472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47247">
        <w:t xml:space="preserve">Общий анализ благоустройства на территории </w:t>
      </w:r>
      <w:r w:rsidRPr="00047247">
        <w:rPr>
          <w:shd w:val="clear" w:color="auto" w:fill="FFFFFF"/>
        </w:rPr>
        <w:t>муниципального округа</w:t>
      </w:r>
      <w:r w:rsidRPr="00047247">
        <w:t xml:space="preserve"> выявил основную проблему - значительное количество неблагоустроенных дворовых и общественных территорий.</w:t>
      </w:r>
    </w:p>
    <w:p w:rsidR="00047247" w:rsidRPr="00047247" w:rsidRDefault="00047247" w:rsidP="00047247">
      <w:pPr>
        <w:ind w:firstLine="709"/>
        <w:jc w:val="both"/>
      </w:pPr>
      <w:r w:rsidRPr="00047247">
        <w:t>Данное проблемное состояние выражено отсутствием на общественных пространствах населенных пунктов детских и спортивных площадок, скамеек для отдыха жителей, малых архитектурных форм, а также недостаточным освещением и скудным озеленением.</w:t>
      </w:r>
      <w:r w:rsidRPr="00047247">
        <w:br/>
        <w:t xml:space="preserve">        </w:t>
      </w:r>
      <w:r>
        <w:tab/>
      </w:r>
      <w:r w:rsidRPr="00047247">
        <w:t>Наиболее острой проблемой дворовых территорий являются разбитые дворовые проезды, недостаточное освещение, отсутствие урн и скамеек у подъездов. Также острой является проблема отсутствия достаточного количества автомобильных парковочных мест.</w:t>
      </w:r>
      <w:r w:rsidRPr="00047247">
        <w:br/>
        <w:t xml:space="preserve">       </w:t>
      </w:r>
      <w:r>
        <w:tab/>
      </w:r>
      <w:r w:rsidRPr="00047247">
        <w:t xml:space="preserve">Неухоженные парки и скверы, неблагоустроенные дворовые территории ухудшают качество жизни населения муниципального округа , негативно влияют на эмоциональное состояние как жителей, так и гостей </w:t>
      </w:r>
      <w:r w:rsidRPr="00047247">
        <w:rPr>
          <w:shd w:val="clear" w:color="auto" w:fill="FFFFFF"/>
        </w:rPr>
        <w:t xml:space="preserve">Беломорского </w:t>
      </w:r>
      <w:r w:rsidRPr="00047247">
        <w:rPr>
          <w:bCs/>
        </w:rPr>
        <w:t xml:space="preserve">муниципального округа </w:t>
      </w:r>
      <w:r w:rsidRPr="00047247">
        <w:rPr>
          <w:shd w:val="clear" w:color="auto" w:fill="FFFFFF"/>
        </w:rPr>
        <w:t>Республики Карелия</w:t>
      </w:r>
      <w:r w:rsidRPr="00047247">
        <w:t>.</w:t>
      </w:r>
      <w:r w:rsidRPr="00047247">
        <w:br/>
        <w:t xml:space="preserve">       </w:t>
      </w:r>
      <w:r w:rsidRPr="00047247">
        <w:tab/>
        <w:t xml:space="preserve">Реализация комплекса мероприятий, направленных на формирование комфортной городской среды, позволит создать благоприятные условия среды обитания, повысить комфортность проживания и отдыха населения Беломорского муниципального округа, обеспечить более эффективную эксплуатацию жилых домов, а также наиболее посещаемых общественных мест,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и наиболее посещаемых мест общественного пользования для инвалидов и других </w:t>
      </w:r>
      <w:proofErr w:type="spellStart"/>
      <w:r w:rsidRPr="00047247">
        <w:t>маломобильных</w:t>
      </w:r>
      <w:proofErr w:type="spellEnd"/>
      <w:r w:rsidRPr="00047247">
        <w:t xml:space="preserve"> групп населения, повысить уровень благоустройства территорий муниципального округа, что, в свою очередь, будет способствовать комплексному развитию городской среды, повышению уровня туристической</w:t>
      </w:r>
      <w:r w:rsidRPr="00047247">
        <w:rPr>
          <w:rFonts w:ascii="Arial" w:hAnsi="Arial" w:cs="Arial"/>
        </w:rPr>
        <w:t xml:space="preserve"> </w:t>
      </w:r>
      <w:r w:rsidRPr="00047247">
        <w:t xml:space="preserve">привлекательности муниципального округа, что окажет положительное влияние на ее социально-экономическое развитие.           </w:t>
      </w:r>
    </w:p>
    <w:p w:rsidR="00047247" w:rsidRPr="00047247" w:rsidRDefault="00047247" w:rsidP="000472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47247">
        <w:t>Реализация мероприятий по комфортной городской среде формируется при непосредственном участии жителей Беломорского муниципального округа РК.</w:t>
      </w:r>
    </w:p>
    <w:p w:rsidR="00047247" w:rsidRPr="00047247" w:rsidRDefault="00047247" w:rsidP="000472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047247" w:rsidRPr="00047247" w:rsidRDefault="00047247" w:rsidP="000472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47247">
        <w:lastRenderedPageBreak/>
        <w:br/>
        <w:t xml:space="preserve">         </w:t>
      </w:r>
      <w:r>
        <w:t xml:space="preserve"> </w:t>
      </w:r>
      <w:r>
        <w:tab/>
      </w:r>
      <w:r w:rsidRPr="00047247">
        <w:t>Учет мнения граждан при планировании и выполнении мероприятий по благоустройству территорий в муниципальном образовании позволяет обеспечить позитивное отношение общественности к изменениям в облике населенного пункта, а также сделать благоустроенные объекты востребованными населением.</w:t>
      </w:r>
    </w:p>
    <w:p w:rsidR="00047247" w:rsidRPr="00047247" w:rsidRDefault="00047247" w:rsidP="00047247">
      <w:pPr>
        <w:tabs>
          <w:tab w:val="left" w:pos="993"/>
        </w:tabs>
        <w:ind w:firstLine="709"/>
        <w:jc w:val="both"/>
      </w:pPr>
      <w:r w:rsidRPr="00047247">
        <w:t>Вовлечение граждан администрацией Беломорского муниципального округа в решение вопросов развития территории Бело</w:t>
      </w:r>
      <w:r>
        <w:t xml:space="preserve">морского муниципального округа </w:t>
      </w:r>
      <w:r w:rsidRPr="00047247">
        <w:t>в 2026-2030 годах планируется посредством следующих мероприятий: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информирование жителей о возможности и способах участия в программе по благоустройству территорий;</w:t>
      </w:r>
    </w:p>
    <w:p w:rsidR="00047247" w:rsidRPr="007C08B2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сбор заявок на благоустройство территорий от заинтересованных лиц;</w:t>
      </w:r>
    </w:p>
    <w:p w:rsidR="00047247" w:rsidRPr="003A4CF8" w:rsidRDefault="00047247" w:rsidP="00724853">
      <w:pPr>
        <w:tabs>
          <w:tab w:val="left" w:pos="993"/>
        </w:tabs>
        <w:suppressAutoHyphens/>
        <w:ind w:firstLine="709"/>
        <w:jc w:val="both"/>
      </w:pPr>
      <w:r w:rsidRPr="003A4CF8">
        <w:t>-</w:t>
      </w:r>
      <w:r w:rsidRPr="003A4CF8">
        <w:tab/>
        <w:t xml:space="preserve">публикация проектов благоустройства общественных территорий (поступивших заявок) на сайте администрации Беломорского муниципального округа </w:t>
      </w:r>
      <w:hyperlink r:id="rId6" w:history="1">
        <w:r w:rsidR="00724853" w:rsidRPr="00724853">
          <w:rPr>
            <w:rStyle w:val="afd"/>
            <w:color w:val="000000" w:themeColor="text1"/>
            <w:spacing w:val="-20"/>
          </w:rPr>
          <w:t xml:space="preserve"> https://www.belomors</w:t>
        </w:r>
        <w:r w:rsidR="00724853" w:rsidRPr="00724853">
          <w:rPr>
            <w:rStyle w:val="afd"/>
            <w:color w:val="000000" w:themeColor="text1"/>
            <w:spacing w:val="-20"/>
            <w:lang w:val="en-US"/>
          </w:rPr>
          <w:t>k</w:t>
        </w:r>
        <w:r w:rsidR="00724853" w:rsidRPr="00724853">
          <w:rPr>
            <w:rStyle w:val="afd"/>
            <w:color w:val="000000" w:themeColor="text1"/>
            <w:spacing w:val="-20"/>
          </w:rPr>
          <w:t>-</w:t>
        </w:r>
        <w:r w:rsidR="00724853" w:rsidRPr="00724853">
          <w:rPr>
            <w:rStyle w:val="afd"/>
            <w:color w:val="000000" w:themeColor="text1"/>
            <w:spacing w:val="-20"/>
            <w:lang w:val="en-US"/>
          </w:rPr>
          <w:t>m</w:t>
        </w:r>
        <w:r w:rsidR="00724853" w:rsidRPr="00724853">
          <w:rPr>
            <w:rStyle w:val="afd"/>
            <w:color w:val="000000" w:themeColor="text1"/>
            <w:spacing w:val="-20"/>
          </w:rPr>
          <w:t>o.ru/omsu/1286282713/belomorskoe_gorodskoe_poselenie/komfortnaja-gorodskaja-sreda</w:t>
        </w:r>
        <w:r w:rsidR="00724853" w:rsidRPr="00724853">
          <w:rPr>
            <w:rStyle w:val="afd"/>
            <w:spacing w:val="-20"/>
          </w:rPr>
          <w:t>/</w:t>
        </w:r>
      </w:hyperlink>
      <w:r w:rsidR="00724853">
        <w:t xml:space="preserve"> и</w:t>
      </w:r>
      <w:r w:rsidR="00724853" w:rsidRPr="00724853">
        <w:t xml:space="preserve"> </w:t>
      </w:r>
      <w:r w:rsidRPr="003A4CF8">
        <w:t>в газете «Беломорская трибуна»;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сбор и анализ полученной информации и предложений от жителей по проектам благоустройства;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информирование жителей</w:t>
      </w:r>
      <w:r w:rsidRPr="003A4CF8">
        <w:tab/>
        <w:t>Беломорского муниципального округа о проведении общественных обсуждений по проектам благоустройства общественных территорий;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подготовка визуальных материалов к обсуждениям (схемы территории, объяснение предлагаемых решений, наглядные визуализации предлагаемых решений, фотографии);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проведение общественных обсуждений по проектам благоустройства общественных территорий;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опубликование протокола общественных обсуждений</w:t>
      </w:r>
      <w:r w:rsidRPr="003A4CF8">
        <w:tab/>
        <w:t>на сайте администрации Беломорского муниципального округа, а также в газете «Беломорская трибуна»;</w:t>
      </w:r>
    </w:p>
    <w:p w:rsidR="00047247" w:rsidRPr="00724853" w:rsidRDefault="00047247" w:rsidP="00724853">
      <w:pPr>
        <w:tabs>
          <w:tab w:val="left" w:pos="993"/>
        </w:tabs>
        <w:ind w:firstLine="709"/>
        <w:jc w:val="both"/>
        <w:rPr>
          <w:spacing w:val="-20"/>
        </w:rPr>
      </w:pPr>
      <w:r w:rsidRPr="00724853">
        <w:rPr>
          <w:spacing w:val="-20"/>
        </w:rPr>
        <w:t>-</w:t>
      </w:r>
      <w:r w:rsidRPr="00724853">
        <w:rPr>
          <w:spacing w:val="-20"/>
        </w:rPr>
        <w:tab/>
        <w:t>утверждение проектов благоуст</w:t>
      </w:r>
      <w:r w:rsidR="00724853" w:rsidRPr="00724853">
        <w:rPr>
          <w:spacing w:val="-20"/>
        </w:rPr>
        <w:t>ройства территории на</w:t>
      </w:r>
      <w:r w:rsidR="00724853" w:rsidRPr="00724853">
        <w:rPr>
          <w:spacing w:val="-20"/>
        </w:rPr>
        <w:tab/>
      </w:r>
      <w:r w:rsidR="00724853">
        <w:rPr>
          <w:spacing w:val="-20"/>
        </w:rPr>
        <w:t xml:space="preserve"> </w:t>
      </w:r>
      <w:r w:rsidR="00724853" w:rsidRPr="00724853">
        <w:rPr>
          <w:spacing w:val="-20"/>
        </w:rPr>
        <w:t xml:space="preserve">заседании </w:t>
      </w:r>
      <w:r w:rsidRPr="00724853">
        <w:rPr>
          <w:spacing w:val="-20"/>
        </w:rPr>
        <w:t>Общественной комиссии, опубликование протокола заседания Общественной комиссии  на сайте администрации Беломорского муниципального округа, а также в газете «Беломорская трибуна»;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привлечение граждан к непосредственному участию в реализации проектов благоустройства путем трудового и финансового участия;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регулярное информирование жителей поселения о ходе реализации проектов, проведение дополнительных встреч;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возможное участие отдельных заинтересованных групп в рамках рабочей группы в контроле за ходом работ с целью соответствия реализации утвержденному проекту;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открытие объекта с участием жителей Беломорского муниципального округа;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-</w:t>
      </w:r>
      <w:r w:rsidRPr="003A4CF8">
        <w:tab/>
        <w:t>проведение оценки реализованного объекта с участием заинтересованных групп в рамках рабочей группы, разработка рекомендаций по исправлению недочетов.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Привлечение молодежи и добровольцев (волонтеров) к участию в реализации мероприятий муниципальной программы рекомендуется осуществлять в том числе для решения следующих задач: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поддержка молодежью местных инициатив при реализации мероприятий по формированию комфортной городской среды;</w:t>
      </w:r>
    </w:p>
    <w:p w:rsidR="00047247" w:rsidRPr="003A4CF8" w:rsidRDefault="00047247" w:rsidP="00047247">
      <w:pPr>
        <w:tabs>
          <w:tab w:val="left" w:pos="993"/>
        </w:tabs>
        <w:ind w:firstLine="709"/>
        <w:jc w:val="both"/>
      </w:pPr>
      <w:r w:rsidRPr="003A4CF8">
        <w:t>обсуждение с жителями Беломорского муниципального округа проектов благоустройства общественных и дворовых территорий, разработка и реализация таких проектов и решение иных вопросов развития территорий муниципального образования;</w:t>
      </w:r>
    </w:p>
    <w:p w:rsidR="00047247" w:rsidRDefault="00047247" w:rsidP="00047247">
      <w:pPr>
        <w:tabs>
          <w:tab w:val="left" w:pos="993"/>
        </w:tabs>
        <w:ind w:firstLine="709"/>
        <w:jc w:val="both"/>
      </w:pPr>
      <w:r w:rsidRPr="003A4CF8">
        <w:t>проведение мониторинга</w:t>
      </w:r>
      <w:r w:rsidRPr="003A4CF8">
        <w:tab/>
        <w:t xml:space="preserve"> общественного мнения по вопросам благоустройства общественных и дворовых территорий и развития территорий муниципального образования;</w:t>
      </w:r>
    </w:p>
    <w:p w:rsidR="00047247" w:rsidRDefault="00047247" w:rsidP="00047247">
      <w:pPr>
        <w:tabs>
          <w:tab w:val="left" w:pos="993"/>
        </w:tabs>
        <w:ind w:firstLine="709"/>
        <w:jc w:val="both"/>
      </w:pPr>
    </w:p>
    <w:p w:rsidR="00047247" w:rsidRPr="00047247" w:rsidRDefault="00047247" w:rsidP="00047247">
      <w:pPr>
        <w:tabs>
          <w:tab w:val="left" w:pos="993"/>
        </w:tabs>
        <w:ind w:firstLine="709"/>
        <w:jc w:val="both"/>
      </w:pPr>
    </w:p>
    <w:p w:rsidR="00047247" w:rsidRPr="00047247" w:rsidRDefault="00047247" w:rsidP="00047247">
      <w:pPr>
        <w:ind w:firstLine="709"/>
        <w:jc w:val="both"/>
      </w:pPr>
      <w:r w:rsidRPr="00047247">
        <w:lastRenderedPageBreak/>
        <w:t xml:space="preserve">вовлечение жителей Беломорского муниципального округа в голосование по отбору общественных территорий, подлежащих благоустройству в рамках реализации муниципальной программы, в том числе с использованием информационной системы, предназначенной для проведения голосования граждан в возрасте от 14 лет по отбору территорий, подлежащих благоустройству в рамках реализации муниципальной программы; </w:t>
      </w:r>
    </w:p>
    <w:p w:rsidR="00047247" w:rsidRPr="00047247" w:rsidRDefault="00047247" w:rsidP="00047247">
      <w:pPr>
        <w:ind w:firstLine="709"/>
        <w:jc w:val="both"/>
      </w:pPr>
      <w:r w:rsidRPr="00047247">
        <w:t>стимулирование социальной активности на общественных территориях населенного пункта и содействие в развитии различных форм досуга;</w:t>
      </w:r>
    </w:p>
    <w:p w:rsidR="00047247" w:rsidRPr="00047247" w:rsidRDefault="00047247" w:rsidP="00047247">
      <w:pPr>
        <w:ind w:firstLine="709"/>
        <w:jc w:val="both"/>
      </w:pPr>
      <w:r w:rsidRPr="00047247">
        <w:t>качественное преобразование инфраструктуры города посредством внедрения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населения;</w:t>
      </w:r>
    </w:p>
    <w:p w:rsidR="00047247" w:rsidRPr="00047247" w:rsidRDefault="00047247" w:rsidP="00047247">
      <w:pPr>
        <w:ind w:firstLine="709"/>
        <w:jc w:val="both"/>
      </w:pPr>
      <w:r w:rsidRPr="00047247">
        <w:t>трудовое участие граждан, в том числе молодежи, включая студентов и студенческие отряды, и добровольцев (волонтеров), в мероприятиях по благоустройству и содержанию общественных и дворовых территорий муниципального образования, привлечение жителей муниципального образования к участию в таких мероприятиях;</w:t>
      </w:r>
    </w:p>
    <w:p w:rsidR="00047247" w:rsidRPr="00047247" w:rsidRDefault="00047247" w:rsidP="00047247">
      <w:pPr>
        <w:ind w:firstLine="709"/>
        <w:jc w:val="both"/>
      </w:pPr>
      <w:r w:rsidRPr="00047247">
        <w:t>подготовка заявок муниципальных образований на участие во Всероссийском конкурсе лучших проектов создания комфортной городской среды.</w:t>
      </w:r>
    </w:p>
    <w:p w:rsidR="00047247" w:rsidRPr="00047247" w:rsidRDefault="00047247" w:rsidP="00047247">
      <w:pPr>
        <w:ind w:firstLine="709"/>
        <w:jc w:val="both"/>
      </w:pPr>
      <w:r w:rsidRPr="00047247">
        <w:t>Привлечение молодежи и добровольцев (волонтеров) к участию в развитии городской среды, к которым рекомендуется относить выбор территорий, подлежащих благоустройству, создание, корректировку и реализацию документов архитектурно-строительного проектирования, реализацию проектов развития территорий, направленных в том числе на создание, реконструкцию, ремонт и благоустройство и эксплуатацию общественных и дворовых территорий, рекомендуется осуществлять в очном (подразумевающем личное участие) и дистанционном (подразумевающем использование цифровых технологий) форматах, в том числе путем:</w:t>
      </w:r>
    </w:p>
    <w:p w:rsidR="00047247" w:rsidRPr="00047247" w:rsidRDefault="00047247" w:rsidP="00047247">
      <w:pPr>
        <w:ind w:firstLine="709"/>
        <w:jc w:val="both"/>
      </w:pPr>
      <w:r w:rsidRPr="00047247">
        <w:t xml:space="preserve">участия в разработке концепций и </w:t>
      </w:r>
      <w:proofErr w:type="spellStart"/>
      <w:r w:rsidRPr="00047247">
        <w:t>дизайн-проектов</w:t>
      </w:r>
      <w:proofErr w:type="spellEnd"/>
      <w:r w:rsidRPr="00047247">
        <w:t xml:space="preserve"> общественных и дворовых территорий, подлежащих благоустройству, описании основных проблем территорий муниципального образования и мероприятий по их решению, рекомендуемых функций благоустраиваемых территорий, разработке визуализаций, подготовке рекомендаций по </w:t>
      </w:r>
      <w:proofErr w:type="spellStart"/>
      <w:r w:rsidRPr="00047247">
        <w:t>социокультурному</w:t>
      </w:r>
      <w:proofErr w:type="spellEnd"/>
      <w:r w:rsidRPr="00047247">
        <w:t xml:space="preserve"> программированию, рекомендаций по обеспечению безопасности населения, в том числе инвалидов и </w:t>
      </w:r>
      <w:proofErr w:type="spellStart"/>
      <w:r w:rsidRPr="00047247">
        <w:t>маломобильных</w:t>
      </w:r>
      <w:proofErr w:type="spellEnd"/>
      <w:r w:rsidRPr="00047247">
        <w:t xml:space="preserve"> групп населения, предложений по </w:t>
      </w:r>
      <w:proofErr w:type="spellStart"/>
      <w:r w:rsidRPr="00047247">
        <w:t>цифровизации</w:t>
      </w:r>
      <w:proofErr w:type="spellEnd"/>
      <w:r w:rsidRPr="00047247">
        <w:t xml:space="preserve"> городского хозяйства;</w:t>
      </w:r>
    </w:p>
    <w:p w:rsidR="00047247" w:rsidRPr="00047247" w:rsidRDefault="00047247" w:rsidP="00047247">
      <w:pPr>
        <w:ind w:firstLine="709"/>
        <w:jc w:val="both"/>
      </w:pPr>
      <w:r w:rsidRPr="00047247">
        <w:t xml:space="preserve">проведения </w:t>
      </w:r>
      <w:proofErr w:type="spellStart"/>
      <w:r w:rsidRPr="00047247">
        <w:t>фокус-групп</w:t>
      </w:r>
      <w:proofErr w:type="spellEnd"/>
      <w:r w:rsidRPr="00047247">
        <w:t xml:space="preserve"> и опросов населения для формирования данных об отношении жителей муниципальных образований к планируемым проектам развития территорий и определения наиболее распространенных запросов, потребностей и пожеланий жителей;</w:t>
      </w:r>
    </w:p>
    <w:p w:rsidR="00047247" w:rsidRPr="00047247" w:rsidRDefault="00047247" w:rsidP="00047247">
      <w:pPr>
        <w:ind w:firstLine="709"/>
        <w:jc w:val="both"/>
      </w:pPr>
      <w:r w:rsidRPr="00047247">
        <w:t>участия в организации и проведении голосования по отбору общественных территорий, подлежащих благоустройству в рамках реализации муниципальной программы, в том числе с использованием платформы по голосованию за объекты благоустройства;</w:t>
      </w:r>
    </w:p>
    <w:p w:rsidR="00047247" w:rsidRPr="00047247" w:rsidRDefault="00047247" w:rsidP="00047247">
      <w:pPr>
        <w:ind w:firstLine="709"/>
        <w:jc w:val="both"/>
      </w:pPr>
      <w:r w:rsidRPr="00047247">
        <w:t>трудового участия в мероприятиях по благоустройству и содержанию общественных и дворовых территорий</w:t>
      </w:r>
      <w:r w:rsidR="00724853">
        <w:t>.</w:t>
      </w:r>
    </w:p>
    <w:p w:rsidR="00047247" w:rsidRPr="00047247" w:rsidRDefault="00047247" w:rsidP="00047247">
      <w:pPr>
        <w:ind w:firstLine="709"/>
        <w:jc w:val="both"/>
      </w:pPr>
      <w:r w:rsidRPr="00047247">
        <w:t>В целях организационного, методологического и информационного сопровождения добровольческой (волонтерской) деятельности в сфере формирования комфортной городской среды рекомендуется:</w:t>
      </w:r>
    </w:p>
    <w:p w:rsidR="00047247" w:rsidRDefault="00047247" w:rsidP="00047247">
      <w:pPr>
        <w:ind w:firstLine="709"/>
        <w:jc w:val="both"/>
      </w:pPr>
      <w:r w:rsidRPr="00047247">
        <w:t>проводить встречи с представителями молодежи и добровольцев (волонтеров) по вопросам привлечения молодежи и добровольцев (волонтеров) к участию в реализации мероприятий муниципальной программы;</w:t>
      </w:r>
    </w:p>
    <w:p w:rsidR="009724FC" w:rsidRDefault="009724FC" w:rsidP="00047247">
      <w:pPr>
        <w:ind w:firstLine="709"/>
        <w:jc w:val="both"/>
      </w:pPr>
    </w:p>
    <w:p w:rsidR="009724FC" w:rsidRDefault="009724FC" w:rsidP="00047247">
      <w:pPr>
        <w:ind w:firstLine="709"/>
        <w:jc w:val="both"/>
      </w:pPr>
    </w:p>
    <w:p w:rsidR="009724FC" w:rsidRDefault="009724FC" w:rsidP="00047247">
      <w:pPr>
        <w:ind w:firstLine="709"/>
        <w:jc w:val="both"/>
      </w:pPr>
    </w:p>
    <w:p w:rsidR="009724FC" w:rsidRDefault="009724FC" w:rsidP="00047247">
      <w:pPr>
        <w:ind w:firstLine="709"/>
        <w:jc w:val="both"/>
      </w:pPr>
    </w:p>
    <w:p w:rsidR="009724FC" w:rsidRPr="00047247" w:rsidRDefault="009724FC" w:rsidP="00047247">
      <w:pPr>
        <w:ind w:firstLine="709"/>
        <w:jc w:val="both"/>
      </w:pPr>
    </w:p>
    <w:p w:rsidR="00047247" w:rsidRPr="009724FC" w:rsidRDefault="00047247" w:rsidP="009724FC">
      <w:pPr>
        <w:ind w:firstLine="709"/>
        <w:jc w:val="both"/>
      </w:pPr>
      <w:r w:rsidRPr="009724FC">
        <w:lastRenderedPageBreak/>
        <w:t>осуществлять информационное сопровождение добровольческой (волонтерской) деятельности в сфере формирования комфортной городской среды в средствах массовой информации, информационно-телекоммуникационной сети "Интернет" и других информационных источниках;</w:t>
      </w:r>
    </w:p>
    <w:p w:rsidR="00047247" w:rsidRPr="009724FC" w:rsidRDefault="00047247" w:rsidP="009724FC">
      <w:pPr>
        <w:ind w:firstLine="709"/>
        <w:jc w:val="both"/>
      </w:pPr>
      <w:r w:rsidRPr="009724FC">
        <w:t>оказывать содействие в проведении форумов, конкурсов, фестивалей, лекций, общественного мониторинга качества объектов благоустройства и иных мероприятий по вопросам реализации муниципальной программы;</w:t>
      </w:r>
    </w:p>
    <w:p w:rsidR="00047247" w:rsidRPr="009724FC" w:rsidRDefault="00047247" w:rsidP="009724FC">
      <w:pPr>
        <w:ind w:firstLine="709"/>
        <w:jc w:val="both"/>
      </w:pPr>
      <w:r w:rsidRPr="009724FC">
        <w:t>предоставлять молодежи и добровольцам (волонтерам) информацию, необходимую для выполнения работ и (или) оказания услуг в сфере благоустройства.</w:t>
      </w:r>
    </w:p>
    <w:p w:rsidR="00047247" w:rsidRPr="009724FC" w:rsidRDefault="00047247" w:rsidP="009724FC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</w:pPr>
      <w:r w:rsidRPr="009724FC">
        <w:t>Приоритеты и цели государственной политики в сфере реализации государственной программы Республики Карелия "Формирование современной городской среды" (далее - государственная программа) определены:</w:t>
      </w:r>
    </w:p>
    <w:p w:rsidR="00047247" w:rsidRPr="009724FC" w:rsidRDefault="009724FC" w:rsidP="009724FC">
      <w:pPr>
        <w:pStyle w:val="2"/>
        <w:shd w:val="clear" w:color="auto" w:fill="FFFFFF"/>
        <w:tabs>
          <w:tab w:val="left" w:pos="993"/>
        </w:tabs>
        <w:spacing w:before="0" w:line="240" w:lineRule="auto"/>
        <w:ind w:firstLine="709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047247" w:rsidRPr="009724F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Государственная программа  РК  "Формирование современной городской среды", </w:t>
      </w:r>
      <w:r w:rsidR="00047247" w:rsidRPr="009724F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Утверждена постановлением Правительства Республики Карелия от 31 августа 2017 года N 301-П </w:t>
      </w:r>
      <w:r w:rsidR="00047247" w:rsidRPr="009724FC">
        <w:rPr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047247" w:rsidRPr="009724FC" w:rsidRDefault="00047247" w:rsidP="009724FC">
      <w:pPr>
        <w:pStyle w:val="2"/>
        <w:shd w:val="clear" w:color="auto" w:fill="FFFFFF"/>
        <w:tabs>
          <w:tab w:val="left" w:pos="993"/>
        </w:tabs>
        <w:spacing w:before="0" w:line="240" w:lineRule="auto"/>
        <w:ind w:firstLine="709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724FC"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Pr="009724FC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Паспортом федерального проекта «Формирование комфортной городской среды», утвержденным протоколом от 21 декабря 2018 г. №3, заседания проектного комитета по национальному проекту "Жилье и городская среда";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 xml:space="preserve">Паспортом Национального проекта «Жилье и городская среда», утвержденного Президиумом Совета при Президенте Российской Федерации по стратегическому развитию и приоритетным проектам 24 декабря </w:t>
      </w:r>
      <w:smartTag w:uri="urn:schemas-microsoft-com:office:smarttags" w:element="metricconverter">
        <w:smartTagPr>
          <w:attr w:name="ProductID" w:val="2019 г"/>
        </w:smartTagPr>
        <w:r w:rsidRPr="009724FC">
          <w:t>2018 г</w:t>
        </w:r>
      </w:smartTag>
      <w:r w:rsidRPr="009724FC">
        <w:t>. № 16;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>Постановлением Правительства Российской Федерации от 10.02.2017г. №169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>Постановлением Правительства Российской Федерации от 09.02.2019 №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Федерации";</w:t>
      </w:r>
    </w:p>
    <w:p w:rsidR="00047247" w:rsidRPr="009724FC" w:rsidRDefault="00047247" w:rsidP="009724FC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u w:val="single"/>
        </w:rPr>
      </w:pPr>
      <w:r w:rsidRPr="009724FC">
        <w:t>-</w:t>
      </w:r>
      <w:r w:rsidRPr="009724FC">
        <w:tab/>
        <w:t>Постановлением Правительства Республики Карелия от 31.08.2017 № 301 -П «Об утверждении государственной программы Республики Карелия «Формирование современной городской среды»;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 xml:space="preserve">Приказом Министерства строительства и жилищно-коммунального хозяйства РФ от 6 апреля </w:t>
      </w:r>
      <w:smartTag w:uri="urn:schemas-microsoft-com:office:smarttags" w:element="metricconverter">
        <w:smartTagPr>
          <w:attr w:name="ProductID" w:val="2017 г"/>
        </w:smartTagPr>
        <w:r w:rsidRPr="009724FC">
          <w:t>2017 г</w:t>
        </w:r>
      </w:smartTag>
      <w:r w:rsidRPr="009724FC">
        <w:t>. N 691/</w:t>
      </w:r>
      <w:proofErr w:type="spellStart"/>
      <w:r w:rsidRPr="009724FC">
        <w:t>пр</w:t>
      </w:r>
      <w:proofErr w:type="spellEnd"/>
      <w:r w:rsidRPr="009724FC"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среды";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 xml:space="preserve">Правилами благоустройства территории Беломорского муниципального округа Республики Карелия, утвержденными </w:t>
      </w:r>
      <w:r w:rsidRPr="009724FC">
        <w:rPr>
          <w:spacing w:val="2"/>
        </w:rPr>
        <w:t xml:space="preserve">Решением </w:t>
      </w:r>
      <w:r w:rsidRPr="009724FC">
        <w:rPr>
          <w:lang w:val="en-US"/>
        </w:rPr>
        <w:t>XIV</w:t>
      </w:r>
      <w:r w:rsidRPr="009724FC">
        <w:t xml:space="preserve"> сессии </w:t>
      </w:r>
      <w:r w:rsidRPr="009724FC">
        <w:rPr>
          <w:lang w:val="en-US"/>
        </w:rPr>
        <w:t>I</w:t>
      </w:r>
      <w:r w:rsidRPr="009724FC">
        <w:t xml:space="preserve"> созыва Совета Беломорского муниципального округа №112 от 27 апреля 2024 года; </w:t>
      </w:r>
    </w:p>
    <w:p w:rsidR="00047247" w:rsidRPr="009724FC" w:rsidRDefault="009724FC" w:rsidP="009724FC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047247" w:rsidRPr="009724FC">
        <w:t>Стратегией социально-экономического развития Беломорского муниципального округа Республики Карелия на период до 2030 года и на перспективу до 2033 года, утвержденная Решением Совета Беломорского муниципального округа от 27.12.2024 года № 198;</w:t>
      </w:r>
    </w:p>
    <w:p w:rsidR="00047247" w:rsidRPr="009724FC" w:rsidRDefault="009724FC" w:rsidP="009724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</w:t>
      </w:r>
      <w:r>
        <w:tab/>
      </w:r>
      <w:r w:rsidR="00047247" w:rsidRPr="009724FC">
        <w:t xml:space="preserve">Порядком разработки, реализации и оценки эффективности муниципальных программ Беломорского муниципального округа Республики Карелия, утвержденного постановлением администрации Беломорского муниципального округа от 31 марта </w:t>
      </w:r>
      <w:r w:rsidRPr="009724FC">
        <w:t xml:space="preserve">             </w:t>
      </w:r>
      <w:r w:rsidR="00047247" w:rsidRPr="009724FC">
        <w:t>2025 года № 350.</w:t>
      </w:r>
    </w:p>
    <w:p w:rsidR="009724FC" w:rsidRDefault="00047247" w:rsidP="009724FC">
      <w:pPr>
        <w:ind w:firstLine="709"/>
        <w:jc w:val="both"/>
      </w:pPr>
      <w:r w:rsidRPr="009724FC">
        <w:t xml:space="preserve">Приоритетным направлением муниципальной  политики является обеспечение условий комфортного проживания граждан, в том числе формирование комфортной городской среды, обеспечение возможности полноценной жизнедеятельности </w:t>
      </w:r>
      <w:proofErr w:type="spellStart"/>
      <w:r w:rsidRPr="009724FC">
        <w:t>маломобильных</w:t>
      </w:r>
      <w:proofErr w:type="spellEnd"/>
      <w:r w:rsidRPr="009724FC">
        <w:t xml:space="preserve"> групп населения и безопасности мест пребывания детей с родителями.</w:t>
      </w:r>
    </w:p>
    <w:p w:rsidR="009724FC" w:rsidRDefault="009724FC" w:rsidP="009724FC">
      <w:pPr>
        <w:ind w:firstLine="709"/>
        <w:jc w:val="both"/>
      </w:pPr>
    </w:p>
    <w:p w:rsidR="00047247" w:rsidRPr="009724FC" w:rsidRDefault="00047247" w:rsidP="009724FC">
      <w:pPr>
        <w:ind w:firstLine="709"/>
        <w:jc w:val="both"/>
      </w:pPr>
      <w:r w:rsidRPr="009724FC">
        <w:lastRenderedPageBreak/>
        <w:br/>
        <w:t xml:space="preserve">        </w:t>
      </w:r>
      <w:r w:rsidR="009724FC">
        <w:tab/>
      </w:r>
      <w:r w:rsidRPr="009724FC">
        <w:t>Приоритеты муниципальной политики Беломорского муниципального округа определяются федеральным законодательством, паспортом федерального проекта «Формирование комфортной городской среды», утвержденным прото</w:t>
      </w:r>
      <w:r w:rsidR="00724853">
        <w:t>колом от 21 декабря 2018 г. № 3</w:t>
      </w:r>
      <w:r w:rsidRPr="009724FC">
        <w:t xml:space="preserve"> заседания проектного комитета по национальному пр</w:t>
      </w:r>
      <w:r w:rsidR="00724853">
        <w:t>оекту "Жилье и городская среда».</w:t>
      </w:r>
    </w:p>
    <w:p w:rsidR="00047247" w:rsidRPr="009724FC" w:rsidRDefault="00047247" w:rsidP="009724FC">
      <w:pPr>
        <w:ind w:firstLine="709"/>
        <w:jc w:val="both"/>
      </w:pPr>
      <w:r w:rsidRPr="009724FC">
        <w:t>Нормативное правовое регулирование в сфере реализации муниципальной программы осуществляется в соответ</w:t>
      </w:r>
      <w:r w:rsidR="00724853">
        <w:t>ствии с требованиями Федерального закона</w:t>
      </w:r>
      <w:r w:rsidRPr="009724FC">
        <w:t xml:space="preserve"> от 10.01.2002 № 7-ФЗ «Об охране окружающей среды», </w:t>
      </w:r>
      <w:r w:rsidR="00724853">
        <w:t xml:space="preserve">Федерального закона </w:t>
      </w:r>
      <w:r w:rsidRPr="009724FC">
        <w:t>от 24.06.1998 № 89-ФЗ «Об отходах производств</w:t>
      </w:r>
      <w:r w:rsidR="00724853">
        <w:t>а и потребления», постановления</w:t>
      </w:r>
      <w:r w:rsidRPr="009724FC">
        <w:t xml:space="preserve">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047247" w:rsidRPr="009724FC" w:rsidRDefault="00047247" w:rsidP="009724FC">
      <w:pPr>
        <w:ind w:firstLine="709"/>
        <w:jc w:val="both"/>
      </w:pPr>
      <w:r w:rsidRPr="009724FC">
        <w:t>Приоритетами муниципальной политики в сфере благоустройства являются:</w:t>
      </w:r>
    </w:p>
    <w:p w:rsidR="00047247" w:rsidRPr="009724FC" w:rsidRDefault="00724853" w:rsidP="009724FC">
      <w:pPr>
        <w:tabs>
          <w:tab w:val="left" w:pos="993"/>
        </w:tabs>
        <w:ind w:firstLine="709"/>
        <w:jc w:val="both"/>
      </w:pPr>
      <w:r>
        <w:t>- с</w:t>
      </w:r>
      <w:r w:rsidR="00047247" w:rsidRPr="009724FC">
        <w:t>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 (далее - населённый пункт) путем реализации комплекса первоочередных мероприятий по благоустройству, применения инструментов и подходов программного управления в ходе выполнения мероприятий по реализации Приоритетного проекта «Формирование комфортной городской среды» на территории Беломорского муниципальн</w:t>
      </w:r>
      <w:r>
        <w:t>ого округа;</w:t>
      </w:r>
    </w:p>
    <w:p w:rsidR="00047247" w:rsidRPr="009724FC" w:rsidRDefault="00724853" w:rsidP="009724FC">
      <w:pPr>
        <w:tabs>
          <w:tab w:val="left" w:pos="993"/>
        </w:tabs>
        <w:ind w:firstLine="709"/>
        <w:jc w:val="both"/>
      </w:pPr>
      <w:r>
        <w:t xml:space="preserve"> - о</w:t>
      </w:r>
      <w:r w:rsidR="00047247" w:rsidRPr="009724FC">
        <w:t>существление контроля за реали</w:t>
      </w:r>
      <w:r>
        <w:t>зацией муниципальной программы, путем проведения</w:t>
      </w:r>
      <w:r w:rsidR="00047247" w:rsidRPr="009724FC">
        <w:t xml:space="preserve"> комиссионной оценки предложений граждан и организаций в сфере благоустройства на территории населённых пунктов с учетом мероприятий по ремонту и модернизации инженерных сетей при принятии решения о благоустройстве объектов, расположенных на территории соответствующего населённого пункта,</w:t>
      </w:r>
      <w:r>
        <w:t xml:space="preserve"> что</w:t>
      </w:r>
      <w:r w:rsidR="00047247" w:rsidRPr="009724FC">
        <w:t xml:space="preserve"> обеспечивается коллегиально посредством общественной комиссии, состав </w:t>
      </w:r>
      <w:r>
        <w:t>и положение о которой утверждаются</w:t>
      </w:r>
      <w:r w:rsidR="00047247" w:rsidRPr="009724FC">
        <w:t xml:space="preserve"> постановлением администрации Бело</w:t>
      </w:r>
      <w:r>
        <w:t>морского муниципального округа;</w:t>
      </w:r>
    </w:p>
    <w:p w:rsidR="00047247" w:rsidRPr="009724FC" w:rsidRDefault="00724853" w:rsidP="009724FC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>
        <w:t xml:space="preserve"> -  р</w:t>
      </w:r>
      <w:r w:rsidR="00047247" w:rsidRPr="009724FC">
        <w:t>еализация мероприятий по благоустройству дворовых территорий и территорий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</w:t>
      </w:r>
      <w:r>
        <w:t>рки, бульвары и иные территории).</w:t>
      </w:r>
    </w:p>
    <w:p w:rsidR="00047247" w:rsidRPr="009724FC" w:rsidRDefault="00047247" w:rsidP="009724F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724FC">
        <w:t>Целью му</w:t>
      </w:r>
      <w:r w:rsidR="00724853">
        <w:t>ниципальной программы является п</w:t>
      </w:r>
      <w:r w:rsidRPr="009724FC">
        <w:t>овышение качества и комфорта городской среды на территории Беломорского муниципального округа Республики Карелия.</w:t>
      </w:r>
    </w:p>
    <w:p w:rsidR="00047247" w:rsidRPr="009724FC" w:rsidRDefault="00047247" w:rsidP="009724FC">
      <w:pPr>
        <w:ind w:firstLine="709"/>
        <w:jc w:val="both"/>
      </w:pPr>
      <w:r w:rsidRPr="009724FC">
        <w:t>К задачам муниципальной программы относятся следующее:</w:t>
      </w:r>
    </w:p>
    <w:p w:rsidR="00047247" w:rsidRPr="009724FC" w:rsidRDefault="009724FC" w:rsidP="009724FC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724853">
        <w:t>п</w:t>
      </w:r>
      <w:r w:rsidR="00047247" w:rsidRPr="009724FC">
        <w:t>овышение уровня благоустройства дворовых и общественных территорий в населённых пунктах;</w:t>
      </w:r>
    </w:p>
    <w:p w:rsidR="00047247" w:rsidRDefault="009724FC" w:rsidP="009724FC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724853">
        <w:t>п</w:t>
      </w:r>
      <w:r w:rsidR="00047247" w:rsidRPr="009724FC">
        <w:t>ривлечение населения к участию в благоустройстве дворовых и общественных территорий МКД.</w:t>
      </w:r>
    </w:p>
    <w:p w:rsidR="00724853" w:rsidRPr="009724FC" w:rsidRDefault="00724853" w:rsidP="00724853">
      <w:pPr>
        <w:ind w:firstLine="709"/>
        <w:jc w:val="both"/>
      </w:pPr>
      <w:r w:rsidRPr="009724FC">
        <w:t>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Карелия.</w:t>
      </w:r>
    </w:p>
    <w:p w:rsidR="009724FC" w:rsidRDefault="00047247" w:rsidP="009724FC">
      <w:pPr>
        <w:pStyle w:val="formattext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 w:rsidRPr="009724FC">
        <w:t>Способом эффективного реше</w:t>
      </w:r>
      <w:r w:rsidR="00724853">
        <w:t>ния поставленных задач является</w:t>
      </w:r>
      <w:r w:rsidR="00724853">
        <w:br/>
      </w:r>
      <w:r w:rsidRPr="009724FC">
        <w:t>реализация мероприятий по формированию современной городской среды (проведение мероприятий по благоустройству дворовых и общественных территорий).</w:t>
      </w:r>
      <w:r w:rsidRPr="009724FC">
        <w:br/>
      </w:r>
      <w:r w:rsidRPr="009724FC">
        <w:rPr>
          <w:rFonts w:ascii="Arial" w:hAnsi="Arial" w:cs="Arial"/>
        </w:rPr>
        <w:t xml:space="preserve">         </w:t>
      </w:r>
      <w:r w:rsidR="009724FC" w:rsidRPr="009724FC">
        <w:rPr>
          <w:rFonts w:ascii="Arial" w:hAnsi="Arial" w:cs="Arial"/>
        </w:rPr>
        <w:t xml:space="preserve"> </w:t>
      </w:r>
      <w:r w:rsidRPr="009724FC">
        <w:t>Достижение национальной цели на территории муниципального округа осуществляется посредством реализации мероприятий в рамках регионального проекта "Формирование комфортной городской среды", входящего в состав национального проекта "Жилье и городская среда".</w:t>
      </w:r>
    </w:p>
    <w:p w:rsidR="009724FC" w:rsidRDefault="009724FC" w:rsidP="009724FC">
      <w:pPr>
        <w:pStyle w:val="formattext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</w:p>
    <w:p w:rsidR="009724FC" w:rsidRDefault="009724FC" w:rsidP="009724FC">
      <w:pPr>
        <w:pStyle w:val="formattext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</w:p>
    <w:p w:rsidR="00047247" w:rsidRPr="009724FC" w:rsidRDefault="00047247" w:rsidP="009724FC">
      <w:pPr>
        <w:pStyle w:val="formattext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 w:rsidRPr="009724FC">
        <w:t>Для решения указанных задач предп</w:t>
      </w:r>
      <w:r w:rsidR="00724853">
        <w:t>олагается использование средств</w:t>
      </w:r>
      <w:r w:rsidRPr="009724FC">
        <w:t xml:space="preserve"> субсидии, предусмотре</w:t>
      </w:r>
      <w:r w:rsidR="009724FC">
        <w:t xml:space="preserve">нной </w:t>
      </w:r>
      <w:r w:rsidRPr="009724FC">
        <w:t>из федерального бюджета, бюджета Республики Карелия  и местного бюджета.</w:t>
      </w:r>
    </w:p>
    <w:p w:rsidR="00047247" w:rsidRPr="009724FC" w:rsidRDefault="009724FC" w:rsidP="009724FC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 w:rsidRPr="009724FC">
        <w:tab/>
      </w:r>
      <w:r w:rsidR="00047247" w:rsidRPr="009724FC">
        <w:t>Физическое состояние дворовой территории и необходимость ее благоустройства определяются по результатам инвентаризации дворовой территории, провед</w:t>
      </w:r>
      <w:r w:rsidR="00724853">
        <w:t>енной в порядке, установленном г</w:t>
      </w:r>
      <w:r w:rsidR="00047247" w:rsidRPr="009724FC">
        <w:t>рафиком проведения инвентаризации в границах населенных пунктов Беломорского муниципального округа, а также в порядке поступления предложений заинтересованных лиц об их участии в выполнении указанных работ. К заинтересованным лицам относятся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реализации.</w:t>
      </w:r>
    </w:p>
    <w:p w:rsidR="00047247" w:rsidRPr="009724FC" w:rsidRDefault="00047247" w:rsidP="009724FC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 w:rsidRPr="009724FC">
        <w:t>Порядок проведения инвентаризации уровня благоустройства индивидуальных жилых домов и земельных участков, предоставленных  для их размещения, представлен в приложении 4 к муниципальной программе.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Адресный перечень дворовых и общественных территорий многоквартирных домов, благоустроенных в 2019 - 2025 годах приведен в приложении 5 к Программе.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Адресный перечень дворовых и общественных территорий многоквартирных домов подлежащих благоустройству в текущем году  приведен в приложении 6  к Программе.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Адресный перечень всех дворовых и общественных территорий, нуждающихся в благоустройстве (с учетом их физического состояния) приведен в приложении 7 к Программе.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Администрация Беломорского муниципального округа имеет право исключать из адресного перечня дворовых и общественных территорий, подлежащих благоустройству в рамках реализации настоящей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Беломорского муниципального округа,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Администрация Беломорского муниципального округа имеет право исключать из адресного перечня дворовых территорий, подлежащих благоустройству в рамках реализации настоящей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Беломорского муниципального округа межведомственной комиссией в порядке, установленном такой комиссией.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Pr="009724FC">
        <w:t>софинансируются</w:t>
      </w:r>
      <w:proofErr w:type="spellEnd"/>
      <w:r w:rsidRPr="009724FC">
        <w:t xml:space="preserve"> из бюджета субъекта Российской Федерации, приведены в приложении 11 к Программе.</w:t>
      </w:r>
    </w:p>
    <w:p w:rsidR="00047247" w:rsidRPr="009724FC" w:rsidRDefault="00047247" w:rsidP="009724FC">
      <w:pPr>
        <w:tabs>
          <w:tab w:val="left" w:pos="993"/>
        </w:tabs>
        <w:ind w:firstLine="709"/>
        <w:jc w:val="both"/>
      </w:pPr>
      <w:r w:rsidRPr="009724FC">
        <w:t>Для реализации мероприятий муниципальной программы подготовлены следующие документы:</w:t>
      </w:r>
    </w:p>
    <w:p w:rsidR="00047247" w:rsidRDefault="00047247" w:rsidP="009724FC">
      <w:pPr>
        <w:tabs>
          <w:tab w:val="left" w:pos="993"/>
        </w:tabs>
        <w:ind w:firstLine="709"/>
        <w:jc w:val="both"/>
      </w:pPr>
      <w:r w:rsidRPr="009724FC">
        <w:t>-</w:t>
      </w:r>
      <w:r w:rsidRPr="009724FC">
        <w:tab/>
        <w:t xml:space="preserve">минимальный перечень видов работ по благоустройству дворовых территорий, </w:t>
      </w:r>
      <w:proofErr w:type="spellStart"/>
      <w:r w:rsidRPr="009724FC">
        <w:t>софинансируемых</w:t>
      </w:r>
      <w:proofErr w:type="spellEnd"/>
      <w:r w:rsidRPr="009724FC">
        <w:t xml:space="preserve"> за счет средств бюджета Республики Карелия, приведён в приложении 8 к Программе (далее - минимальный перечень работ по благоустройству);</w:t>
      </w:r>
    </w:p>
    <w:p w:rsidR="009724FC" w:rsidRDefault="009724FC" w:rsidP="009724FC">
      <w:pPr>
        <w:tabs>
          <w:tab w:val="left" w:pos="993"/>
        </w:tabs>
        <w:ind w:firstLine="709"/>
        <w:jc w:val="both"/>
      </w:pPr>
    </w:p>
    <w:p w:rsidR="009724FC" w:rsidRDefault="009724FC" w:rsidP="009724FC">
      <w:pPr>
        <w:tabs>
          <w:tab w:val="left" w:pos="993"/>
        </w:tabs>
        <w:ind w:firstLine="709"/>
        <w:jc w:val="both"/>
      </w:pPr>
    </w:p>
    <w:p w:rsidR="009724FC" w:rsidRPr="009724FC" w:rsidRDefault="009724FC" w:rsidP="009724FC">
      <w:pPr>
        <w:tabs>
          <w:tab w:val="left" w:pos="993"/>
        </w:tabs>
        <w:ind w:firstLine="709"/>
        <w:jc w:val="both"/>
      </w:pPr>
    </w:p>
    <w:p w:rsidR="00047247" w:rsidRPr="00A572CF" w:rsidRDefault="00047247" w:rsidP="00A572CF">
      <w:pPr>
        <w:tabs>
          <w:tab w:val="left" w:pos="993"/>
        </w:tabs>
        <w:ind w:firstLine="709"/>
        <w:jc w:val="both"/>
      </w:pPr>
      <w:r w:rsidRPr="00A572CF">
        <w:t>-</w:t>
      </w:r>
      <w:r w:rsidRPr="00A572CF">
        <w:tab/>
        <w:t>порядок 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благоустройству, приведен в приложении 9 к Программе;</w:t>
      </w:r>
    </w:p>
    <w:p w:rsidR="00047247" w:rsidRPr="00724853" w:rsidRDefault="00047247" w:rsidP="00724853">
      <w:pPr>
        <w:tabs>
          <w:tab w:val="left" w:pos="993"/>
        </w:tabs>
        <w:ind w:firstLine="709"/>
        <w:jc w:val="both"/>
      </w:pPr>
      <w:r w:rsidRPr="00A572CF">
        <w:t>-</w:t>
      </w:r>
      <w:r w:rsidRPr="00A572CF">
        <w:tab/>
        <w:t>порядок разработки, обсуждения с заинтересованными лицами и утверждения дизайн - проектов благоустройства дворовой территории приведён в приложении 10 к Программе.</w:t>
      </w:r>
    </w:p>
    <w:p w:rsidR="00047247" w:rsidRPr="00A572CF" w:rsidRDefault="00047247" w:rsidP="00A572CF">
      <w:pPr>
        <w:pStyle w:val="formattext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 w:rsidRPr="00A572CF">
        <w:t>Показатели Программы приведены в Таблице 2 Приложения 2 к настоящей муниципальной программе.</w:t>
      </w:r>
    </w:p>
    <w:p w:rsidR="00047247" w:rsidRPr="00A572CF" w:rsidRDefault="00047247" w:rsidP="00A572CF">
      <w:pPr>
        <w:pStyle w:val="Default"/>
        <w:tabs>
          <w:tab w:val="left" w:pos="993"/>
        </w:tabs>
        <w:ind w:firstLine="709"/>
        <w:jc w:val="both"/>
        <w:rPr>
          <w:rFonts w:eastAsia="Times New Roman"/>
          <w:color w:val="auto"/>
        </w:rPr>
      </w:pPr>
      <w:r w:rsidRPr="00A572CF">
        <w:rPr>
          <w:rFonts w:eastAsia="Times New Roman"/>
          <w:color w:val="auto"/>
        </w:rPr>
        <w:t>Структура Программы приведена в Таблица 3</w:t>
      </w:r>
      <w:r w:rsidRPr="00A572CF">
        <w:rPr>
          <w:color w:val="auto"/>
        </w:rPr>
        <w:t xml:space="preserve"> Приложения 2 к настоящей муниципальной программе</w:t>
      </w:r>
      <w:r w:rsidRPr="00A572CF">
        <w:rPr>
          <w:rFonts w:eastAsia="Times New Roman"/>
          <w:color w:val="auto"/>
        </w:rPr>
        <w:t>.</w:t>
      </w:r>
    </w:p>
    <w:p w:rsidR="00047247" w:rsidRPr="00A572CF" w:rsidRDefault="00047247" w:rsidP="00A572CF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572CF">
        <w:rPr>
          <w:color w:val="auto"/>
        </w:rPr>
        <w:t>Финансовое обеспечение реализации муниципальной программы за счет средств бюджета Беломорского муниципального округа в разрезе источников и с указанием кодов бюджетной классификации расходов приведено в Таблице  4 Приложения 2 к настоящей муниципальной программе.</w:t>
      </w:r>
    </w:p>
    <w:p w:rsidR="00047247" w:rsidRPr="00A572CF" w:rsidRDefault="00047247" w:rsidP="00A572CF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572CF">
        <w:rPr>
          <w:color w:val="auto"/>
        </w:rPr>
        <w:t>Общее рук</w:t>
      </w:r>
      <w:r w:rsidR="00724853">
        <w:rPr>
          <w:color w:val="auto"/>
        </w:rPr>
        <w:t>оводство и исполнение Программы</w:t>
      </w:r>
      <w:r w:rsidRPr="00A572CF">
        <w:rPr>
          <w:color w:val="auto"/>
        </w:rPr>
        <w:t xml:space="preserve"> осуществляет администрация  </w:t>
      </w:r>
      <w:r w:rsidRPr="00A572CF">
        <w:rPr>
          <w:bCs/>
          <w:color w:val="auto"/>
        </w:rPr>
        <w:t>Беломорского муниципального округа</w:t>
      </w:r>
      <w:r w:rsidRPr="00A572CF">
        <w:rPr>
          <w:color w:val="auto"/>
        </w:rPr>
        <w:t>.</w:t>
      </w:r>
    </w:p>
    <w:p w:rsidR="00047247" w:rsidRPr="00A572CF" w:rsidRDefault="00047247" w:rsidP="00A572CF">
      <w:pPr>
        <w:tabs>
          <w:tab w:val="left" w:pos="993"/>
        </w:tabs>
        <w:ind w:firstLine="709"/>
        <w:jc w:val="both"/>
      </w:pPr>
      <w:r w:rsidRPr="00A572CF">
        <w:t xml:space="preserve">Контроль за ходом выполнения Программы, включая проведение оценки предложений заинтересованных лиц, осуществляется общественной комиссией, созданной в соответствии с постановлением Правительства Российской Федерации от 10 февраля </w:t>
      </w:r>
      <w:smartTag w:uri="urn:schemas-microsoft-com:office:smarttags" w:element="metricconverter">
        <w:smartTagPr>
          <w:attr w:name="ProductID" w:val="2017 г"/>
        </w:smartTagPr>
        <w:r w:rsidRPr="00A572CF">
          <w:t>2017 г</w:t>
        </w:r>
      </w:smartTag>
      <w:r w:rsidRPr="00A572CF">
        <w:t>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 w:rsidR="00724853">
        <w:t>.</w:t>
      </w:r>
    </w:p>
    <w:p w:rsidR="00047247" w:rsidRPr="00A572CF" w:rsidRDefault="00047247" w:rsidP="00A572CF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572CF">
        <w:rPr>
          <w:color w:val="auto"/>
        </w:rPr>
        <w:t>Сроки реализации программы : 2026 - 2030 годы.</w:t>
      </w:r>
    </w:p>
    <w:p w:rsidR="00047247" w:rsidRPr="00A572CF" w:rsidRDefault="00047247" w:rsidP="00A572CF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572CF">
        <w:rPr>
          <w:color w:val="auto"/>
        </w:rPr>
        <w:t xml:space="preserve">Оценка эффективности реализации Программы осуществляется ежегодно в соответствии с Порядком разработки, реализации и оценки эффективности муниципальных программ Беломорского муниципального округа Республики Карелия, утвержденным постановлением администрации Беломорского муниципального округа от </w:t>
      </w:r>
      <w:r w:rsidR="00724853">
        <w:rPr>
          <w:color w:val="auto"/>
        </w:rPr>
        <w:t>31 марта 2025 года № 350 «</w:t>
      </w:r>
      <w:hyperlink r:id="rId7" w:tgtFrame="_blank" w:tooltip="7Z файл, 136 KB" w:history="1">
        <w:r w:rsidR="00724853" w:rsidRPr="00724853">
          <w:rPr>
            <w:rStyle w:val="afd"/>
            <w:bCs/>
            <w:color w:val="000000" w:themeColor="text1"/>
            <w:u w:val="none"/>
          </w:rPr>
          <w:t>Об утверждении Порядка разработки, реализации и оценки эффективности муниципальных программ Беломорского муниципального округа Республики Карелия</w:t>
        </w:r>
      </w:hyperlink>
      <w:r w:rsidR="00724853" w:rsidRPr="00724853">
        <w:rPr>
          <w:rStyle w:val="typographysize4"/>
          <w:bCs/>
          <w:color w:val="000000" w:themeColor="text1"/>
        </w:rPr>
        <w:t>».</w:t>
      </w:r>
    </w:p>
    <w:p w:rsidR="00047247" w:rsidRPr="00A572CF" w:rsidRDefault="00047247" w:rsidP="00A572C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47247" w:rsidRPr="009724FC" w:rsidRDefault="00047247" w:rsidP="009724FC">
      <w:pPr>
        <w:pStyle w:val="TableParagraph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047247" w:rsidRPr="009724FC" w:rsidRDefault="00047247" w:rsidP="009724FC">
      <w:pPr>
        <w:tabs>
          <w:tab w:val="left" w:pos="709"/>
          <w:tab w:val="left" w:pos="993"/>
          <w:tab w:val="left" w:pos="9356"/>
        </w:tabs>
        <w:ind w:firstLine="709"/>
        <w:jc w:val="both"/>
      </w:pPr>
    </w:p>
    <w:sectPr w:rsidR="00047247" w:rsidRPr="009724FC" w:rsidSect="0004724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C7D550A"/>
    <w:multiLevelType w:val="multilevel"/>
    <w:tmpl w:val="CD30485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9">
    <w:nsid w:val="0FCA5E7F"/>
    <w:multiLevelType w:val="multilevel"/>
    <w:tmpl w:val="EC96C7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1305D0"/>
    <w:multiLevelType w:val="hybridMultilevel"/>
    <w:tmpl w:val="50CC2610"/>
    <w:lvl w:ilvl="0" w:tplc="126610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8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2A723B"/>
    <w:multiLevelType w:val="hybridMultilevel"/>
    <w:tmpl w:val="6A76C1B8"/>
    <w:lvl w:ilvl="0" w:tplc="B15CA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319387D"/>
    <w:multiLevelType w:val="hybridMultilevel"/>
    <w:tmpl w:val="1AD49CD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314139CD"/>
    <w:multiLevelType w:val="hybridMultilevel"/>
    <w:tmpl w:val="AAD43A7A"/>
    <w:lvl w:ilvl="0" w:tplc="B2A4C7E2">
      <w:start w:val="1"/>
      <w:numFmt w:val="decimal"/>
      <w:suff w:val="space"/>
      <w:lvlText w:val="%1."/>
      <w:lvlJc w:val="left"/>
      <w:pPr>
        <w:ind w:left="340" w:firstLine="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B660B8"/>
    <w:multiLevelType w:val="hybridMultilevel"/>
    <w:tmpl w:val="0476672E"/>
    <w:lvl w:ilvl="0" w:tplc="3BDE169E">
      <w:start w:val="1"/>
      <w:numFmt w:val="decimal"/>
      <w:suff w:val="nothing"/>
      <w:lvlText w:val="%1."/>
      <w:lvlJc w:val="left"/>
      <w:pPr>
        <w:ind w:left="0" w:firstLine="284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BBC2A4E"/>
    <w:multiLevelType w:val="hybridMultilevel"/>
    <w:tmpl w:val="1F74F6F4"/>
    <w:lvl w:ilvl="0" w:tplc="C01814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1B09F4"/>
    <w:multiLevelType w:val="multilevel"/>
    <w:tmpl w:val="1D3291E8"/>
    <w:lvl w:ilvl="0">
      <w:start w:val="1"/>
      <w:numFmt w:val="none"/>
      <w:suff w:val="nothing"/>
      <w:lvlText w:val="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vlJc w:val="left"/>
      <w:pPr>
        <w:tabs>
          <w:tab w:val="left" w:pos="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.%3"/>
      <w:lvlJc w:val="left"/>
      <w:pPr>
        <w:tabs>
          <w:tab w:val="left" w:pos="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.%4"/>
      <w:lvlJc w:val="left"/>
      <w:pPr>
        <w:tabs>
          <w:tab w:val="left" w:pos="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vlJc w:val="left"/>
      <w:pPr>
        <w:tabs>
          <w:tab w:val="left" w:pos="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vlJc w:val="left"/>
      <w:pPr>
        <w:tabs>
          <w:tab w:val="left" w:pos="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vlJc w:val="left"/>
      <w:pPr>
        <w:tabs>
          <w:tab w:val="left" w:pos="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vlJc w:val="left"/>
      <w:pPr>
        <w:tabs>
          <w:tab w:val="left" w:pos="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vlJc w:val="left"/>
      <w:pPr>
        <w:tabs>
          <w:tab w:val="left" w:pos="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A6471E"/>
    <w:multiLevelType w:val="hybridMultilevel"/>
    <w:tmpl w:val="A112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8"/>
  </w:num>
  <w:num w:numId="2">
    <w:abstractNumId w:val="37"/>
  </w:num>
  <w:num w:numId="3">
    <w:abstractNumId w:val="39"/>
  </w:num>
  <w:num w:numId="4">
    <w:abstractNumId w:val="22"/>
  </w:num>
  <w:num w:numId="5">
    <w:abstractNumId w:val="16"/>
  </w:num>
  <w:num w:numId="6">
    <w:abstractNumId w:val="28"/>
  </w:num>
  <w:num w:numId="7">
    <w:abstractNumId w:val="42"/>
  </w:num>
  <w:num w:numId="8">
    <w:abstractNumId w:val="5"/>
  </w:num>
  <w:num w:numId="9">
    <w:abstractNumId w:val="38"/>
  </w:num>
  <w:num w:numId="10">
    <w:abstractNumId w:val="24"/>
  </w:num>
  <w:num w:numId="11">
    <w:abstractNumId w:val="34"/>
  </w:num>
  <w:num w:numId="12">
    <w:abstractNumId w:val="4"/>
  </w:num>
  <w:num w:numId="13">
    <w:abstractNumId w:val="44"/>
  </w:num>
  <w:num w:numId="14">
    <w:abstractNumId w:val="10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5"/>
  </w:num>
  <w:num w:numId="21">
    <w:abstractNumId w:val="14"/>
  </w:num>
  <w:num w:numId="22">
    <w:abstractNumId w:val="12"/>
  </w:num>
  <w:num w:numId="23">
    <w:abstractNumId w:val="15"/>
  </w:num>
  <w:num w:numId="24">
    <w:abstractNumId w:val="33"/>
  </w:num>
  <w:num w:numId="25">
    <w:abstractNumId w:val="20"/>
  </w:num>
  <w:num w:numId="26">
    <w:abstractNumId w:val="31"/>
  </w:num>
  <w:num w:numId="27">
    <w:abstractNumId w:val="7"/>
  </w:num>
  <w:num w:numId="28">
    <w:abstractNumId w:val="17"/>
  </w:num>
  <w:num w:numId="29">
    <w:abstractNumId w:val="11"/>
  </w:num>
  <w:num w:numId="30">
    <w:abstractNumId w:val="23"/>
  </w:num>
  <w:num w:numId="31">
    <w:abstractNumId w:val="6"/>
  </w:num>
  <w:num w:numId="32">
    <w:abstractNumId w:val="19"/>
  </w:num>
  <w:num w:numId="33">
    <w:abstractNumId w:val="43"/>
  </w:num>
  <w:num w:numId="34">
    <w:abstractNumId w:val="3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9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9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21"/>
  </w:num>
  <w:num w:numId="47">
    <w:abstractNumId w:val="26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4072"/>
    <w:rsid w:val="00004534"/>
    <w:rsid w:val="00006F33"/>
    <w:rsid w:val="000073B8"/>
    <w:rsid w:val="0001043E"/>
    <w:rsid w:val="0001221E"/>
    <w:rsid w:val="00012E42"/>
    <w:rsid w:val="000143E2"/>
    <w:rsid w:val="0001606E"/>
    <w:rsid w:val="000177D9"/>
    <w:rsid w:val="00017DD4"/>
    <w:rsid w:val="00017F4E"/>
    <w:rsid w:val="00021B82"/>
    <w:rsid w:val="00021C80"/>
    <w:rsid w:val="00022570"/>
    <w:rsid w:val="00023F78"/>
    <w:rsid w:val="00024093"/>
    <w:rsid w:val="00035CBE"/>
    <w:rsid w:val="00035EA6"/>
    <w:rsid w:val="00042AB6"/>
    <w:rsid w:val="00042D62"/>
    <w:rsid w:val="00043BF3"/>
    <w:rsid w:val="00044BCD"/>
    <w:rsid w:val="00044CDC"/>
    <w:rsid w:val="00045A18"/>
    <w:rsid w:val="00047247"/>
    <w:rsid w:val="00050E51"/>
    <w:rsid w:val="00052820"/>
    <w:rsid w:val="00052B07"/>
    <w:rsid w:val="0005301C"/>
    <w:rsid w:val="00054BFF"/>
    <w:rsid w:val="00057465"/>
    <w:rsid w:val="00061D89"/>
    <w:rsid w:val="00062E0A"/>
    <w:rsid w:val="000631BF"/>
    <w:rsid w:val="0006384D"/>
    <w:rsid w:val="0006589D"/>
    <w:rsid w:val="00067DA6"/>
    <w:rsid w:val="00072FFD"/>
    <w:rsid w:val="00073CFF"/>
    <w:rsid w:val="00075A6A"/>
    <w:rsid w:val="00077EA0"/>
    <w:rsid w:val="000814B0"/>
    <w:rsid w:val="00081DB2"/>
    <w:rsid w:val="0008392D"/>
    <w:rsid w:val="00084E40"/>
    <w:rsid w:val="0008641E"/>
    <w:rsid w:val="000906B2"/>
    <w:rsid w:val="00093840"/>
    <w:rsid w:val="00096943"/>
    <w:rsid w:val="000A3D54"/>
    <w:rsid w:val="000A514F"/>
    <w:rsid w:val="000B017F"/>
    <w:rsid w:val="000B1F51"/>
    <w:rsid w:val="000B208F"/>
    <w:rsid w:val="000B226F"/>
    <w:rsid w:val="000B23A6"/>
    <w:rsid w:val="000B3680"/>
    <w:rsid w:val="000B449C"/>
    <w:rsid w:val="000B6490"/>
    <w:rsid w:val="000C34D9"/>
    <w:rsid w:val="000C5448"/>
    <w:rsid w:val="000C6451"/>
    <w:rsid w:val="000D01A8"/>
    <w:rsid w:val="000D1F16"/>
    <w:rsid w:val="000D2839"/>
    <w:rsid w:val="000D3931"/>
    <w:rsid w:val="000D60EB"/>
    <w:rsid w:val="000D662A"/>
    <w:rsid w:val="000D6DB1"/>
    <w:rsid w:val="000D73FA"/>
    <w:rsid w:val="000E0C9B"/>
    <w:rsid w:val="000E0F4F"/>
    <w:rsid w:val="000E3CAE"/>
    <w:rsid w:val="000E6847"/>
    <w:rsid w:val="000E7F96"/>
    <w:rsid w:val="000F15A4"/>
    <w:rsid w:val="000F166B"/>
    <w:rsid w:val="000F3132"/>
    <w:rsid w:val="000F342F"/>
    <w:rsid w:val="000F5407"/>
    <w:rsid w:val="000F7FF4"/>
    <w:rsid w:val="001009EB"/>
    <w:rsid w:val="0010201E"/>
    <w:rsid w:val="001028C8"/>
    <w:rsid w:val="00103ACF"/>
    <w:rsid w:val="00110FC7"/>
    <w:rsid w:val="00111B45"/>
    <w:rsid w:val="00116763"/>
    <w:rsid w:val="001171BD"/>
    <w:rsid w:val="0011728F"/>
    <w:rsid w:val="001202A4"/>
    <w:rsid w:val="00120313"/>
    <w:rsid w:val="00121285"/>
    <w:rsid w:val="001218C5"/>
    <w:rsid w:val="001232E4"/>
    <w:rsid w:val="00125405"/>
    <w:rsid w:val="00126C08"/>
    <w:rsid w:val="00127717"/>
    <w:rsid w:val="00127F92"/>
    <w:rsid w:val="00130C95"/>
    <w:rsid w:val="00131462"/>
    <w:rsid w:val="001330F8"/>
    <w:rsid w:val="00136611"/>
    <w:rsid w:val="00137196"/>
    <w:rsid w:val="0014690C"/>
    <w:rsid w:val="00150C73"/>
    <w:rsid w:val="0015105E"/>
    <w:rsid w:val="001539A4"/>
    <w:rsid w:val="001614C9"/>
    <w:rsid w:val="001625B4"/>
    <w:rsid w:val="001629FB"/>
    <w:rsid w:val="00162D81"/>
    <w:rsid w:val="001640B0"/>
    <w:rsid w:val="0016685A"/>
    <w:rsid w:val="00170678"/>
    <w:rsid w:val="00171373"/>
    <w:rsid w:val="001747E6"/>
    <w:rsid w:val="00175026"/>
    <w:rsid w:val="00176E3F"/>
    <w:rsid w:val="001777BF"/>
    <w:rsid w:val="00180D30"/>
    <w:rsid w:val="00181F0E"/>
    <w:rsid w:val="00182935"/>
    <w:rsid w:val="00183ACA"/>
    <w:rsid w:val="0018501E"/>
    <w:rsid w:val="001866A3"/>
    <w:rsid w:val="0019530E"/>
    <w:rsid w:val="001A07EB"/>
    <w:rsid w:val="001B0BCD"/>
    <w:rsid w:val="001B1296"/>
    <w:rsid w:val="001B1C3D"/>
    <w:rsid w:val="001B26F8"/>
    <w:rsid w:val="001B282C"/>
    <w:rsid w:val="001B4AF5"/>
    <w:rsid w:val="001B5B04"/>
    <w:rsid w:val="001C00B8"/>
    <w:rsid w:val="001C03DB"/>
    <w:rsid w:val="001C075D"/>
    <w:rsid w:val="001C18B2"/>
    <w:rsid w:val="001C32D1"/>
    <w:rsid w:val="001C4008"/>
    <w:rsid w:val="001C5236"/>
    <w:rsid w:val="001C798F"/>
    <w:rsid w:val="001D086F"/>
    <w:rsid w:val="001D37A1"/>
    <w:rsid w:val="001D466F"/>
    <w:rsid w:val="001D503D"/>
    <w:rsid w:val="001D5C79"/>
    <w:rsid w:val="001D672F"/>
    <w:rsid w:val="001D689D"/>
    <w:rsid w:val="001E04C8"/>
    <w:rsid w:val="001E18A5"/>
    <w:rsid w:val="001E2930"/>
    <w:rsid w:val="001E2E94"/>
    <w:rsid w:val="001E3302"/>
    <w:rsid w:val="001E3745"/>
    <w:rsid w:val="001E48AE"/>
    <w:rsid w:val="001E77CD"/>
    <w:rsid w:val="001F023B"/>
    <w:rsid w:val="001F05B6"/>
    <w:rsid w:val="001F341A"/>
    <w:rsid w:val="001F3E67"/>
    <w:rsid w:val="001F4317"/>
    <w:rsid w:val="002009F4"/>
    <w:rsid w:val="0020114E"/>
    <w:rsid w:val="00201174"/>
    <w:rsid w:val="00201C01"/>
    <w:rsid w:val="00202838"/>
    <w:rsid w:val="00203B2F"/>
    <w:rsid w:val="00203E97"/>
    <w:rsid w:val="00204D84"/>
    <w:rsid w:val="00211CA5"/>
    <w:rsid w:val="00213522"/>
    <w:rsid w:val="00221A81"/>
    <w:rsid w:val="00224613"/>
    <w:rsid w:val="0022528E"/>
    <w:rsid w:val="00225382"/>
    <w:rsid w:val="002314AD"/>
    <w:rsid w:val="00232630"/>
    <w:rsid w:val="002342F0"/>
    <w:rsid w:val="0023505A"/>
    <w:rsid w:val="00236C83"/>
    <w:rsid w:val="00236E41"/>
    <w:rsid w:val="0023726D"/>
    <w:rsid w:val="002378C2"/>
    <w:rsid w:val="002401B1"/>
    <w:rsid w:val="00243CAF"/>
    <w:rsid w:val="0024402D"/>
    <w:rsid w:val="00245270"/>
    <w:rsid w:val="002478DC"/>
    <w:rsid w:val="00251525"/>
    <w:rsid w:val="00253B10"/>
    <w:rsid w:val="002561AE"/>
    <w:rsid w:val="00257EAE"/>
    <w:rsid w:val="00261350"/>
    <w:rsid w:val="002629CB"/>
    <w:rsid w:val="00263BC2"/>
    <w:rsid w:val="0026428F"/>
    <w:rsid w:val="002644FE"/>
    <w:rsid w:val="002666A1"/>
    <w:rsid w:val="002667C8"/>
    <w:rsid w:val="00271790"/>
    <w:rsid w:val="002732CD"/>
    <w:rsid w:val="00273D1C"/>
    <w:rsid w:val="002749F2"/>
    <w:rsid w:val="00274E4B"/>
    <w:rsid w:val="00275457"/>
    <w:rsid w:val="0027687A"/>
    <w:rsid w:val="0027712E"/>
    <w:rsid w:val="00282951"/>
    <w:rsid w:val="00282D9E"/>
    <w:rsid w:val="00283F4F"/>
    <w:rsid w:val="00286415"/>
    <w:rsid w:val="002909D8"/>
    <w:rsid w:val="00293DB8"/>
    <w:rsid w:val="0029618D"/>
    <w:rsid w:val="00297087"/>
    <w:rsid w:val="002A2CFD"/>
    <w:rsid w:val="002A2E92"/>
    <w:rsid w:val="002A4922"/>
    <w:rsid w:val="002B4262"/>
    <w:rsid w:val="002B4B58"/>
    <w:rsid w:val="002B5DF6"/>
    <w:rsid w:val="002B6EE7"/>
    <w:rsid w:val="002C08E1"/>
    <w:rsid w:val="002C0A0E"/>
    <w:rsid w:val="002C2694"/>
    <w:rsid w:val="002C38DE"/>
    <w:rsid w:val="002C4CAB"/>
    <w:rsid w:val="002C5405"/>
    <w:rsid w:val="002C659A"/>
    <w:rsid w:val="002C705A"/>
    <w:rsid w:val="002C7726"/>
    <w:rsid w:val="002D02D1"/>
    <w:rsid w:val="002D0480"/>
    <w:rsid w:val="002D0729"/>
    <w:rsid w:val="002D0FEC"/>
    <w:rsid w:val="002D14B8"/>
    <w:rsid w:val="002D1EC0"/>
    <w:rsid w:val="002D2E1F"/>
    <w:rsid w:val="002D351F"/>
    <w:rsid w:val="002E2104"/>
    <w:rsid w:val="002E3B8B"/>
    <w:rsid w:val="002E5553"/>
    <w:rsid w:val="002E58A9"/>
    <w:rsid w:val="002E6097"/>
    <w:rsid w:val="002E672F"/>
    <w:rsid w:val="002E7DC1"/>
    <w:rsid w:val="002F4D92"/>
    <w:rsid w:val="002F7959"/>
    <w:rsid w:val="002F7EBB"/>
    <w:rsid w:val="00302C91"/>
    <w:rsid w:val="0030561E"/>
    <w:rsid w:val="00305D20"/>
    <w:rsid w:val="00307C36"/>
    <w:rsid w:val="0031110D"/>
    <w:rsid w:val="003111A1"/>
    <w:rsid w:val="00314FDD"/>
    <w:rsid w:val="003155F6"/>
    <w:rsid w:val="00316ADF"/>
    <w:rsid w:val="00316C73"/>
    <w:rsid w:val="00316DC5"/>
    <w:rsid w:val="00320AC7"/>
    <w:rsid w:val="00322549"/>
    <w:rsid w:val="0032263E"/>
    <w:rsid w:val="00322829"/>
    <w:rsid w:val="00325616"/>
    <w:rsid w:val="00326A94"/>
    <w:rsid w:val="00327350"/>
    <w:rsid w:val="00330CFC"/>
    <w:rsid w:val="00344E02"/>
    <w:rsid w:val="00350885"/>
    <w:rsid w:val="00350B4A"/>
    <w:rsid w:val="00352901"/>
    <w:rsid w:val="00353BB2"/>
    <w:rsid w:val="00354008"/>
    <w:rsid w:val="003549AF"/>
    <w:rsid w:val="00355167"/>
    <w:rsid w:val="003574B5"/>
    <w:rsid w:val="00360C25"/>
    <w:rsid w:val="00361312"/>
    <w:rsid w:val="00361CAA"/>
    <w:rsid w:val="0036353B"/>
    <w:rsid w:val="003636B5"/>
    <w:rsid w:val="00364B1E"/>
    <w:rsid w:val="003677FF"/>
    <w:rsid w:val="00370E4B"/>
    <w:rsid w:val="00380D42"/>
    <w:rsid w:val="003865A0"/>
    <w:rsid w:val="00390A36"/>
    <w:rsid w:val="00391AB5"/>
    <w:rsid w:val="00394692"/>
    <w:rsid w:val="00394C1D"/>
    <w:rsid w:val="003A0123"/>
    <w:rsid w:val="003A0C7F"/>
    <w:rsid w:val="003A272B"/>
    <w:rsid w:val="003A3DB4"/>
    <w:rsid w:val="003A428B"/>
    <w:rsid w:val="003A4408"/>
    <w:rsid w:val="003B3BC4"/>
    <w:rsid w:val="003B3CC7"/>
    <w:rsid w:val="003B4C96"/>
    <w:rsid w:val="003B4D2C"/>
    <w:rsid w:val="003B6A85"/>
    <w:rsid w:val="003C1322"/>
    <w:rsid w:val="003C14FA"/>
    <w:rsid w:val="003C152B"/>
    <w:rsid w:val="003C205F"/>
    <w:rsid w:val="003C23B3"/>
    <w:rsid w:val="003C2537"/>
    <w:rsid w:val="003C26C5"/>
    <w:rsid w:val="003C59CD"/>
    <w:rsid w:val="003C60B3"/>
    <w:rsid w:val="003C6D60"/>
    <w:rsid w:val="003C70A9"/>
    <w:rsid w:val="003C72B8"/>
    <w:rsid w:val="003D4EC8"/>
    <w:rsid w:val="003D7795"/>
    <w:rsid w:val="003E1908"/>
    <w:rsid w:val="003E24C4"/>
    <w:rsid w:val="003E3002"/>
    <w:rsid w:val="003E5A40"/>
    <w:rsid w:val="003E6316"/>
    <w:rsid w:val="003F085D"/>
    <w:rsid w:val="003F0B1C"/>
    <w:rsid w:val="003F13D2"/>
    <w:rsid w:val="003F1401"/>
    <w:rsid w:val="003F1610"/>
    <w:rsid w:val="003F39B6"/>
    <w:rsid w:val="003F731F"/>
    <w:rsid w:val="0040024C"/>
    <w:rsid w:val="00404DD5"/>
    <w:rsid w:val="00404FC0"/>
    <w:rsid w:val="00406057"/>
    <w:rsid w:val="0040617C"/>
    <w:rsid w:val="00411791"/>
    <w:rsid w:val="00414510"/>
    <w:rsid w:val="004147BA"/>
    <w:rsid w:val="004164B4"/>
    <w:rsid w:val="00417677"/>
    <w:rsid w:val="00422127"/>
    <w:rsid w:val="00422D07"/>
    <w:rsid w:val="004236FA"/>
    <w:rsid w:val="0042447F"/>
    <w:rsid w:val="00425D56"/>
    <w:rsid w:val="004319C7"/>
    <w:rsid w:val="00432347"/>
    <w:rsid w:val="00434BB0"/>
    <w:rsid w:val="00437332"/>
    <w:rsid w:val="00437746"/>
    <w:rsid w:val="00437840"/>
    <w:rsid w:val="00437E0B"/>
    <w:rsid w:val="0044038A"/>
    <w:rsid w:val="00443232"/>
    <w:rsid w:val="00443C51"/>
    <w:rsid w:val="004455DD"/>
    <w:rsid w:val="004459C5"/>
    <w:rsid w:val="00446FAF"/>
    <w:rsid w:val="004475A6"/>
    <w:rsid w:val="004500B0"/>
    <w:rsid w:val="00451B87"/>
    <w:rsid w:val="004548EB"/>
    <w:rsid w:val="00455D07"/>
    <w:rsid w:val="00460462"/>
    <w:rsid w:val="00461BFB"/>
    <w:rsid w:val="00462061"/>
    <w:rsid w:val="004622C0"/>
    <w:rsid w:val="00462719"/>
    <w:rsid w:val="0046285C"/>
    <w:rsid w:val="00462C42"/>
    <w:rsid w:val="00464DC6"/>
    <w:rsid w:val="0046620C"/>
    <w:rsid w:val="00471A61"/>
    <w:rsid w:val="00471C4F"/>
    <w:rsid w:val="0047406D"/>
    <w:rsid w:val="00474B6E"/>
    <w:rsid w:val="004754D9"/>
    <w:rsid w:val="0047639C"/>
    <w:rsid w:val="00481168"/>
    <w:rsid w:val="00481211"/>
    <w:rsid w:val="0048274C"/>
    <w:rsid w:val="00487E25"/>
    <w:rsid w:val="0049034D"/>
    <w:rsid w:val="0049047D"/>
    <w:rsid w:val="00490E7D"/>
    <w:rsid w:val="0049395B"/>
    <w:rsid w:val="00493D44"/>
    <w:rsid w:val="0049709B"/>
    <w:rsid w:val="00497E37"/>
    <w:rsid w:val="004A0676"/>
    <w:rsid w:val="004A2456"/>
    <w:rsid w:val="004A5651"/>
    <w:rsid w:val="004A595D"/>
    <w:rsid w:val="004A5B8C"/>
    <w:rsid w:val="004B1FCF"/>
    <w:rsid w:val="004B35A7"/>
    <w:rsid w:val="004B3FC1"/>
    <w:rsid w:val="004B419A"/>
    <w:rsid w:val="004B4F04"/>
    <w:rsid w:val="004B6503"/>
    <w:rsid w:val="004B74FD"/>
    <w:rsid w:val="004C1473"/>
    <w:rsid w:val="004C1B94"/>
    <w:rsid w:val="004C1CFC"/>
    <w:rsid w:val="004C33CA"/>
    <w:rsid w:val="004C551D"/>
    <w:rsid w:val="004C58AB"/>
    <w:rsid w:val="004C67EE"/>
    <w:rsid w:val="004D1029"/>
    <w:rsid w:val="004D128B"/>
    <w:rsid w:val="004D5DD5"/>
    <w:rsid w:val="004E008E"/>
    <w:rsid w:val="004E070C"/>
    <w:rsid w:val="004E3B58"/>
    <w:rsid w:val="004E4807"/>
    <w:rsid w:val="004F0572"/>
    <w:rsid w:val="004F0CF2"/>
    <w:rsid w:val="004F0F10"/>
    <w:rsid w:val="004F65BF"/>
    <w:rsid w:val="0050073B"/>
    <w:rsid w:val="00500FD0"/>
    <w:rsid w:val="005025E7"/>
    <w:rsid w:val="00503DAB"/>
    <w:rsid w:val="005130FA"/>
    <w:rsid w:val="005137E8"/>
    <w:rsid w:val="00513F06"/>
    <w:rsid w:val="00514CC4"/>
    <w:rsid w:val="005174E6"/>
    <w:rsid w:val="005244B6"/>
    <w:rsid w:val="00531AEE"/>
    <w:rsid w:val="00531B6E"/>
    <w:rsid w:val="00532E20"/>
    <w:rsid w:val="005334B6"/>
    <w:rsid w:val="00533C9E"/>
    <w:rsid w:val="00536DAF"/>
    <w:rsid w:val="0054091B"/>
    <w:rsid w:val="0054347D"/>
    <w:rsid w:val="005547F8"/>
    <w:rsid w:val="00554CA5"/>
    <w:rsid w:val="00557F71"/>
    <w:rsid w:val="005602EF"/>
    <w:rsid w:val="0056134D"/>
    <w:rsid w:val="0056255E"/>
    <w:rsid w:val="00564EB8"/>
    <w:rsid w:val="005703E5"/>
    <w:rsid w:val="00570606"/>
    <w:rsid w:val="005722BE"/>
    <w:rsid w:val="00573A86"/>
    <w:rsid w:val="005769B9"/>
    <w:rsid w:val="005801CD"/>
    <w:rsid w:val="00582C5F"/>
    <w:rsid w:val="005837DF"/>
    <w:rsid w:val="00584666"/>
    <w:rsid w:val="005879D6"/>
    <w:rsid w:val="005912A9"/>
    <w:rsid w:val="00592A63"/>
    <w:rsid w:val="005936B4"/>
    <w:rsid w:val="00594B42"/>
    <w:rsid w:val="005A02F8"/>
    <w:rsid w:val="005A0BB8"/>
    <w:rsid w:val="005A71ED"/>
    <w:rsid w:val="005B062E"/>
    <w:rsid w:val="005B0EA6"/>
    <w:rsid w:val="005B1AE5"/>
    <w:rsid w:val="005B1D80"/>
    <w:rsid w:val="005B5239"/>
    <w:rsid w:val="005B59D4"/>
    <w:rsid w:val="005B6683"/>
    <w:rsid w:val="005C0F73"/>
    <w:rsid w:val="005C18D0"/>
    <w:rsid w:val="005C2804"/>
    <w:rsid w:val="005C3F61"/>
    <w:rsid w:val="005D00A8"/>
    <w:rsid w:val="005D1581"/>
    <w:rsid w:val="005D17E7"/>
    <w:rsid w:val="005D4517"/>
    <w:rsid w:val="005D46DA"/>
    <w:rsid w:val="005D7093"/>
    <w:rsid w:val="005E13EE"/>
    <w:rsid w:val="005F11C1"/>
    <w:rsid w:val="005F1DC3"/>
    <w:rsid w:val="005F2447"/>
    <w:rsid w:val="005F4120"/>
    <w:rsid w:val="005F6469"/>
    <w:rsid w:val="005F692A"/>
    <w:rsid w:val="00603DD8"/>
    <w:rsid w:val="00604D1A"/>
    <w:rsid w:val="00607C1D"/>
    <w:rsid w:val="00611155"/>
    <w:rsid w:val="006172BE"/>
    <w:rsid w:val="0062174A"/>
    <w:rsid w:val="00622C14"/>
    <w:rsid w:val="00622FA9"/>
    <w:rsid w:val="0062462E"/>
    <w:rsid w:val="00626309"/>
    <w:rsid w:val="00630A1F"/>
    <w:rsid w:val="00630E85"/>
    <w:rsid w:val="0063130B"/>
    <w:rsid w:val="00631B9F"/>
    <w:rsid w:val="00631C66"/>
    <w:rsid w:val="00631E2A"/>
    <w:rsid w:val="006320A8"/>
    <w:rsid w:val="0063561C"/>
    <w:rsid w:val="00637197"/>
    <w:rsid w:val="00637728"/>
    <w:rsid w:val="006408D2"/>
    <w:rsid w:val="00640E36"/>
    <w:rsid w:val="00640FC4"/>
    <w:rsid w:val="0064118A"/>
    <w:rsid w:val="0064122B"/>
    <w:rsid w:val="00641652"/>
    <w:rsid w:val="00641C75"/>
    <w:rsid w:val="00641DD9"/>
    <w:rsid w:val="00642933"/>
    <w:rsid w:val="00644516"/>
    <w:rsid w:val="00645127"/>
    <w:rsid w:val="006475C5"/>
    <w:rsid w:val="0065096B"/>
    <w:rsid w:val="00650F84"/>
    <w:rsid w:val="0065121C"/>
    <w:rsid w:val="0065285E"/>
    <w:rsid w:val="00653B82"/>
    <w:rsid w:val="006576B9"/>
    <w:rsid w:val="00661466"/>
    <w:rsid w:val="00661999"/>
    <w:rsid w:val="006621A1"/>
    <w:rsid w:val="006627C8"/>
    <w:rsid w:val="00664074"/>
    <w:rsid w:val="00664512"/>
    <w:rsid w:val="00664712"/>
    <w:rsid w:val="0066500D"/>
    <w:rsid w:val="00665DB8"/>
    <w:rsid w:val="0066717B"/>
    <w:rsid w:val="0067042D"/>
    <w:rsid w:val="006735E3"/>
    <w:rsid w:val="006738A3"/>
    <w:rsid w:val="006742BF"/>
    <w:rsid w:val="00675CF4"/>
    <w:rsid w:val="006760E2"/>
    <w:rsid w:val="00677393"/>
    <w:rsid w:val="00680C38"/>
    <w:rsid w:val="006822B9"/>
    <w:rsid w:val="006868C2"/>
    <w:rsid w:val="006909D6"/>
    <w:rsid w:val="00690DA3"/>
    <w:rsid w:val="00690ED5"/>
    <w:rsid w:val="00692904"/>
    <w:rsid w:val="00696C1D"/>
    <w:rsid w:val="00697AC1"/>
    <w:rsid w:val="006A2895"/>
    <w:rsid w:val="006A3C4C"/>
    <w:rsid w:val="006A4798"/>
    <w:rsid w:val="006A4E3D"/>
    <w:rsid w:val="006B05F8"/>
    <w:rsid w:val="006C0EDB"/>
    <w:rsid w:val="006C5706"/>
    <w:rsid w:val="006C646F"/>
    <w:rsid w:val="006D0813"/>
    <w:rsid w:val="006D682A"/>
    <w:rsid w:val="006E3EE1"/>
    <w:rsid w:val="006F2AB0"/>
    <w:rsid w:val="006F3951"/>
    <w:rsid w:val="006F4040"/>
    <w:rsid w:val="006F4F93"/>
    <w:rsid w:val="00702869"/>
    <w:rsid w:val="00703FC2"/>
    <w:rsid w:val="00704679"/>
    <w:rsid w:val="007055EB"/>
    <w:rsid w:val="0070589A"/>
    <w:rsid w:val="0070623B"/>
    <w:rsid w:val="00711825"/>
    <w:rsid w:val="007142FC"/>
    <w:rsid w:val="00716D71"/>
    <w:rsid w:val="00720510"/>
    <w:rsid w:val="0072385D"/>
    <w:rsid w:val="00724853"/>
    <w:rsid w:val="007256B7"/>
    <w:rsid w:val="00725D45"/>
    <w:rsid w:val="00725E48"/>
    <w:rsid w:val="007277BC"/>
    <w:rsid w:val="00727AD7"/>
    <w:rsid w:val="00730CE2"/>
    <w:rsid w:val="00731032"/>
    <w:rsid w:val="007325FE"/>
    <w:rsid w:val="00733530"/>
    <w:rsid w:val="0073615E"/>
    <w:rsid w:val="007375A0"/>
    <w:rsid w:val="007378D6"/>
    <w:rsid w:val="00737D7B"/>
    <w:rsid w:val="0074041E"/>
    <w:rsid w:val="007434D7"/>
    <w:rsid w:val="00744D61"/>
    <w:rsid w:val="00745EFE"/>
    <w:rsid w:val="00745F63"/>
    <w:rsid w:val="00746240"/>
    <w:rsid w:val="00747C9B"/>
    <w:rsid w:val="00752815"/>
    <w:rsid w:val="00754A86"/>
    <w:rsid w:val="007605D9"/>
    <w:rsid w:val="007634C4"/>
    <w:rsid w:val="007656C9"/>
    <w:rsid w:val="00766BF1"/>
    <w:rsid w:val="0076704C"/>
    <w:rsid w:val="00772BD5"/>
    <w:rsid w:val="00773D45"/>
    <w:rsid w:val="00774E36"/>
    <w:rsid w:val="00775EA6"/>
    <w:rsid w:val="007760F7"/>
    <w:rsid w:val="007769B0"/>
    <w:rsid w:val="00776F2D"/>
    <w:rsid w:val="007823CD"/>
    <w:rsid w:val="007853BF"/>
    <w:rsid w:val="007854AE"/>
    <w:rsid w:val="00787594"/>
    <w:rsid w:val="007A19C2"/>
    <w:rsid w:val="007A7703"/>
    <w:rsid w:val="007A78DF"/>
    <w:rsid w:val="007A79A2"/>
    <w:rsid w:val="007A7BEA"/>
    <w:rsid w:val="007B0966"/>
    <w:rsid w:val="007B3112"/>
    <w:rsid w:val="007B5002"/>
    <w:rsid w:val="007B52B7"/>
    <w:rsid w:val="007B5CB4"/>
    <w:rsid w:val="007C067B"/>
    <w:rsid w:val="007C08B2"/>
    <w:rsid w:val="007C0AD3"/>
    <w:rsid w:val="007C10AE"/>
    <w:rsid w:val="007C2F8F"/>
    <w:rsid w:val="007C33EF"/>
    <w:rsid w:val="007C7C6C"/>
    <w:rsid w:val="007D1383"/>
    <w:rsid w:val="007D3CCA"/>
    <w:rsid w:val="007D579E"/>
    <w:rsid w:val="007E0713"/>
    <w:rsid w:val="007E54A8"/>
    <w:rsid w:val="007F0949"/>
    <w:rsid w:val="007F2534"/>
    <w:rsid w:val="007F2A4E"/>
    <w:rsid w:val="007F437D"/>
    <w:rsid w:val="007F6746"/>
    <w:rsid w:val="007F7CDF"/>
    <w:rsid w:val="0080070A"/>
    <w:rsid w:val="00802626"/>
    <w:rsid w:val="008029EF"/>
    <w:rsid w:val="00803291"/>
    <w:rsid w:val="00804A7D"/>
    <w:rsid w:val="00804EB5"/>
    <w:rsid w:val="00806342"/>
    <w:rsid w:val="008069D3"/>
    <w:rsid w:val="00812E6A"/>
    <w:rsid w:val="008134BB"/>
    <w:rsid w:val="008141BC"/>
    <w:rsid w:val="00821F04"/>
    <w:rsid w:val="00822CF5"/>
    <w:rsid w:val="00823600"/>
    <w:rsid w:val="008241E0"/>
    <w:rsid w:val="0082455B"/>
    <w:rsid w:val="008256D1"/>
    <w:rsid w:val="00827BDB"/>
    <w:rsid w:val="008317BF"/>
    <w:rsid w:val="008332EA"/>
    <w:rsid w:val="00834342"/>
    <w:rsid w:val="008353F2"/>
    <w:rsid w:val="00835CB5"/>
    <w:rsid w:val="008377E6"/>
    <w:rsid w:val="00840BE0"/>
    <w:rsid w:val="0084212E"/>
    <w:rsid w:val="008463AE"/>
    <w:rsid w:val="00846D49"/>
    <w:rsid w:val="00850C41"/>
    <w:rsid w:val="008525CC"/>
    <w:rsid w:val="00852F45"/>
    <w:rsid w:val="00853F53"/>
    <w:rsid w:val="0085601D"/>
    <w:rsid w:val="008612CA"/>
    <w:rsid w:val="0086163D"/>
    <w:rsid w:val="00861E2B"/>
    <w:rsid w:val="008651E6"/>
    <w:rsid w:val="00866D6C"/>
    <w:rsid w:val="00867C5D"/>
    <w:rsid w:val="0088011D"/>
    <w:rsid w:val="008806CB"/>
    <w:rsid w:val="00880896"/>
    <w:rsid w:val="00880DA6"/>
    <w:rsid w:val="00881E6D"/>
    <w:rsid w:val="008824A9"/>
    <w:rsid w:val="00885D3D"/>
    <w:rsid w:val="00887C37"/>
    <w:rsid w:val="0089240C"/>
    <w:rsid w:val="00892906"/>
    <w:rsid w:val="00893645"/>
    <w:rsid w:val="008953D7"/>
    <w:rsid w:val="0089574C"/>
    <w:rsid w:val="008A0107"/>
    <w:rsid w:val="008A02B3"/>
    <w:rsid w:val="008A0DA2"/>
    <w:rsid w:val="008A26D2"/>
    <w:rsid w:val="008A27A3"/>
    <w:rsid w:val="008A34A4"/>
    <w:rsid w:val="008B105F"/>
    <w:rsid w:val="008B1241"/>
    <w:rsid w:val="008B14FA"/>
    <w:rsid w:val="008B5638"/>
    <w:rsid w:val="008B62DC"/>
    <w:rsid w:val="008C0427"/>
    <w:rsid w:val="008C42A9"/>
    <w:rsid w:val="008C554F"/>
    <w:rsid w:val="008D0C2B"/>
    <w:rsid w:val="008D1A45"/>
    <w:rsid w:val="008D47DC"/>
    <w:rsid w:val="008E0835"/>
    <w:rsid w:val="008E0E3C"/>
    <w:rsid w:val="008E19C4"/>
    <w:rsid w:val="008E223F"/>
    <w:rsid w:val="008E4FCE"/>
    <w:rsid w:val="008E78D1"/>
    <w:rsid w:val="008F0923"/>
    <w:rsid w:val="008F3CA9"/>
    <w:rsid w:val="008F55F9"/>
    <w:rsid w:val="00905BE0"/>
    <w:rsid w:val="00906A57"/>
    <w:rsid w:val="00911434"/>
    <w:rsid w:val="0091408B"/>
    <w:rsid w:val="009148C5"/>
    <w:rsid w:val="00915145"/>
    <w:rsid w:val="00915A58"/>
    <w:rsid w:val="0091741E"/>
    <w:rsid w:val="00921226"/>
    <w:rsid w:val="0092657D"/>
    <w:rsid w:val="0093088A"/>
    <w:rsid w:val="00931FC3"/>
    <w:rsid w:val="00933102"/>
    <w:rsid w:val="00935D26"/>
    <w:rsid w:val="00936461"/>
    <w:rsid w:val="00942125"/>
    <w:rsid w:val="0094398C"/>
    <w:rsid w:val="00943AB6"/>
    <w:rsid w:val="00946261"/>
    <w:rsid w:val="009470F3"/>
    <w:rsid w:val="00950B84"/>
    <w:rsid w:val="009556F2"/>
    <w:rsid w:val="009560ED"/>
    <w:rsid w:val="0096095A"/>
    <w:rsid w:val="009615FB"/>
    <w:rsid w:val="00964B9E"/>
    <w:rsid w:val="00965A74"/>
    <w:rsid w:val="009705D9"/>
    <w:rsid w:val="009724FC"/>
    <w:rsid w:val="009768F1"/>
    <w:rsid w:val="00976B2A"/>
    <w:rsid w:val="00977928"/>
    <w:rsid w:val="009807B9"/>
    <w:rsid w:val="0098085A"/>
    <w:rsid w:val="00980A23"/>
    <w:rsid w:val="00982549"/>
    <w:rsid w:val="009853DF"/>
    <w:rsid w:val="00994A2A"/>
    <w:rsid w:val="00995302"/>
    <w:rsid w:val="00995582"/>
    <w:rsid w:val="009965C3"/>
    <w:rsid w:val="00996998"/>
    <w:rsid w:val="009A5019"/>
    <w:rsid w:val="009A6A91"/>
    <w:rsid w:val="009B0FC7"/>
    <w:rsid w:val="009B0FD8"/>
    <w:rsid w:val="009B380B"/>
    <w:rsid w:val="009B471E"/>
    <w:rsid w:val="009B5750"/>
    <w:rsid w:val="009B719F"/>
    <w:rsid w:val="009B72AC"/>
    <w:rsid w:val="009B7D5B"/>
    <w:rsid w:val="009C0029"/>
    <w:rsid w:val="009C4DEB"/>
    <w:rsid w:val="009C5215"/>
    <w:rsid w:val="009D215F"/>
    <w:rsid w:val="009D313B"/>
    <w:rsid w:val="009D59AD"/>
    <w:rsid w:val="009D75A6"/>
    <w:rsid w:val="009E1231"/>
    <w:rsid w:val="009E1756"/>
    <w:rsid w:val="009E40B7"/>
    <w:rsid w:val="009E6CF8"/>
    <w:rsid w:val="009F0A18"/>
    <w:rsid w:val="009F0B38"/>
    <w:rsid w:val="009F1E49"/>
    <w:rsid w:val="009F2DA9"/>
    <w:rsid w:val="009F481C"/>
    <w:rsid w:val="009F4928"/>
    <w:rsid w:val="009F73B1"/>
    <w:rsid w:val="00A031CD"/>
    <w:rsid w:val="00A05C92"/>
    <w:rsid w:val="00A1262B"/>
    <w:rsid w:val="00A21427"/>
    <w:rsid w:val="00A258C2"/>
    <w:rsid w:val="00A26A23"/>
    <w:rsid w:val="00A26AFB"/>
    <w:rsid w:val="00A26F46"/>
    <w:rsid w:val="00A274E4"/>
    <w:rsid w:val="00A27997"/>
    <w:rsid w:val="00A27CF5"/>
    <w:rsid w:val="00A30A44"/>
    <w:rsid w:val="00A3188E"/>
    <w:rsid w:val="00A3197A"/>
    <w:rsid w:val="00A3259B"/>
    <w:rsid w:val="00A35F42"/>
    <w:rsid w:val="00A425FF"/>
    <w:rsid w:val="00A4310F"/>
    <w:rsid w:val="00A43832"/>
    <w:rsid w:val="00A438E4"/>
    <w:rsid w:val="00A45857"/>
    <w:rsid w:val="00A478D1"/>
    <w:rsid w:val="00A50BE6"/>
    <w:rsid w:val="00A53922"/>
    <w:rsid w:val="00A55B46"/>
    <w:rsid w:val="00A572CF"/>
    <w:rsid w:val="00A607AB"/>
    <w:rsid w:val="00A61B8C"/>
    <w:rsid w:val="00A6536D"/>
    <w:rsid w:val="00A65A3E"/>
    <w:rsid w:val="00A70096"/>
    <w:rsid w:val="00A73793"/>
    <w:rsid w:val="00A7759C"/>
    <w:rsid w:val="00A810CE"/>
    <w:rsid w:val="00A81487"/>
    <w:rsid w:val="00A834CC"/>
    <w:rsid w:val="00A857D1"/>
    <w:rsid w:val="00A91E37"/>
    <w:rsid w:val="00A92D1C"/>
    <w:rsid w:val="00A94AA7"/>
    <w:rsid w:val="00A96A20"/>
    <w:rsid w:val="00AA18EA"/>
    <w:rsid w:val="00AB16F7"/>
    <w:rsid w:val="00AB3CD6"/>
    <w:rsid w:val="00AB417C"/>
    <w:rsid w:val="00AB6B6B"/>
    <w:rsid w:val="00AB79B9"/>
    <w:rsid w:val="00AC056B"/>
    <w:rsid w:val="00AC16C3"/>
    <w:rsid w:val="00AC1A07"/>
    <w:rsid w:val="00AC24BB"/>
    <w:rsid w:val="00AC49A1"/>
    <w:rsid w:val="00AC5B52"/>
    <w:rsid w:val="00AC7569"/>
    <w:rsid w:val="00AD07A5"/>
    <w:rsid w:val="00AD0F3A"/>
    <w:rsid w:val="00AD63EE"/>
    <w:rsid w:val="00AD75AE"/>
    <w:rsid w:val="00AD7B6B"/>
    <w:rsid w:val="00AD7FCC"/>
    <w:rsid w:val="00AE13E8"/>
    <w:rsid w:val="00AE3EC5"/>
    <w:rsid w:val="00AE51AA"/>
    <w:rsid w:val="00AE57B7"/>
    <w:rsid w:val="00AE5FE7"/>
    <w:rsid w:val="00AE63A4"/>
    <w:rsid w:val="00AE73AE"/>
    <w:rsid w:val="00AE77D6"/>
    <w:rsid w:val="00AF0697"/>
    <w:rsid w:val="00AF17A3"/>
    <w:rsid w:val="00AF276F"/>
    <w:rsid w:val="00AF30D4"/>
    <w:rsid w:val="00AF4C36"/>
    <w:rsid w:val="00AF6639"/>
    <w:rsid w:val="00AF6EFA"/>
    <w:rsid w:val="00AF7972"/>
    <w:rsid w:val="00B032A8"/>
    <w:rsid w:val="00B045AD"/>
    <w:rsid w:val="00B10BDF"/>
    <w:rsid w:val="00B12886"/>
    <w:rsid w:val="00B177BD"/>
    <w:rsid w:val="00B20C65"/>
    <w:rsid w:val="00B245E0"/>
    <w:rsid w:val="00B258CF"/>
    <w:rsid w:val="00B26B14"/>
    <w:rsid w:val="00B2754E"/>
    <w:rsid w:val="00B303EA"/>
    <w:rsid w:val="00B31220"/>
    <w:rsid w:val="00B32D78"/>
    <w:rsid w:val="00B33E31"/>
    <w:rsid w:val="00B3698E"/>
    <w:rsid w:val="00B41C27"/>
    <w:rsid w:val="00B4222D"/>
    <w:rsid w:val="00B44CCE"/>
    <w:rsid w:val="00B45829"/>
    <w:rsid w:val="00B4788D"/>
    <w:rsid w:val="00B50A76"/>
    <w:rsid w:val="00B52C9C"/>
    <w:rsid w:val="00B60C2C"/>
    <w:rsid w:val="00B61A4E"/>
    <w:rsid w:val="00B71B11"/>
    <w:rsid w:val="00B727A9"/>
    <w:rsid w:val="00B75E54"/>
    <w:rsid w:val="00B77DA8"/>
    <w:rsid w:val="00B80119"/>
    <w:rsid w:val="00B8105A"/>
    <w:rsid w:val="00B817D2"/>
    <w:rsid w:val="00B83A09"/>
    <w:rsid w:val="00B92495"/>
    <w:rsid w:val="00B931FB"/>
    <w:rsid w:val="00B93284"/>
    <w:rsid w:val="00B93938"/>
    <w:rsid w:val="00B94709"/>
    <w:rsid w:val="00B95244"/>
    <w:rsid w:val="00BA1434"/>
    <w:rsid w:val="00BA1964"/>
    <w:rsid w:val="00BA1FA0"/>
    <w:rsid w:val="00BA3A17"/>
    <w:rsid w:val="00BA4B67"/>
    <w:rsid w:val="00BA6124"/>
    <w:rsid w:val="00BA6A32"/>
    <w:rsid w:val="00BB0DE1"/>
    <w:rsid w:val="00BB3A16"/>
    <w:rsid w:val="00BB3F74"/>
    <w:rsid w:val="00BB4E02"/>
    <w:rsid w:val="00BB7C18"/>
    <w:rsid w:val="00BC12DB"/>
    <w:rsid w:val="00BC20FC"/>
    <w:rsid w:val="00BC2CD7"/>
    <w:rsid w:val="00BC4CE7"/>
    <w:rsid w:val="00BD2E2F"/>
    <w:rsid w:val="00BD474E"/>
    <w:rsid w:val="00BD4753"/>
    <w:rsid w:val="00BD53C0"/>
    <w:rsid w:val="00BD53F0"/>
    <w:rsid w:val="00BD7194"/>
    <w:rsid w:val="00BE05C5"/>
    <w:rsid w:val="00BE134C"/>
    <w:rsid w:val="00BE1464"/>
    <w:rsid w:val="00BE2616"/>
    <w:rsid w:val="00BE5A97"/>
    <w:rsid w:val="00BE7426"/>
    <w:rsid w:val="00BE76CA"/>
    <w:rsid w:val="00BF3128"/>
    <w:rsid w:val="00BF3B65"/>
    <w:rsid w:val="00BF3CCF"/>
    <w:rsid w:val="00BF5874"/>
    <w:rsid w:val="00BF6099"/>
    <w:rsid w:val="00BF6779"/>
    <w:rsid w:val="00BF692E"/>
    <w:rsid w:val="00BF7D96"/>
    <w:rsid w:val="00C003FD"/>
    <w:rsid w:val="00C05552"/>
    <w:rsid w:val="00C06A33"/>
    <w:rsid w:val="00C113A5"/>
    <w:rsid w:val="00C14382"/>
    <w:rsid w:val="00C15133"/>
    <w:rsid w:val="00C1591E"/>
    <w:rsid w:val="00C160DF"/>
    <w:rsid w:val="00C20CA6"/>
    <w:rsid w:val="00C22E47"/>
    <w:rsid w:val="00C23349"/>
    <w:rsid w:val="00C2523A"/>
    <w:rsid w:val="00C25FD5"/>
    <w:rsid w:val="00C266C4"/>
    <w:rsid w:val="00C32D35"/>
    <w:rsid w:val="00C33BBE"/>
    <w:rsid w:val="00C372ED"/>
    <w:rsid w:val="00C423A5"/>
    <w:rsid w:val="00C44803"/>
    <w:rsid w:val="00C4555A"/>
    <w:rsid w:val="00C45D1D"/>
    <w:rsid w:val="00C478E0"/>
    <w:rsid w:val="00C51191"/>
    <w:rsid w:val="00C52C6A"/>
    <w:rsid w:val="00C53177"/>
    <w:rsid w:val="00C61B20"/>
    <w:rsid w:val="00C61BAD"/>
    <w:rsid w:val="00C61D3E"/>
    <w:rsid w:val="00C6763A"/>
    <w:rsid w:val="00C707BA"/>
    <w:rsid w:val="00C75D3C"/>
    <w:rsid w:val="00C833AB"/>
    <w:rsid w:val="00C85EFC"/>
    <w:rsid w:val="00C92A5D"/>
    <w:rsid w:val="00C93B11"/>
    <w:rsid w:val="00C9696F"/>
    <w:rsid w:val="00C97051"/>
    <w:rsid w:val="00C97962"/>
    <w:rsid w:val="00CA10CA"/>
    <w:rsid w:val="00CA142A"/>
    <w:rsid w:val="00CA1553"/>
    <w:rsid w:val="00CA63E1"/>
    <w:rsid w:val="00CA78BD"/>
    <w:rsid w:val="00CB307F"/>
    <w:rsid w:val="00CB4875"/>
    <w:rsid w:val="00CB5FE5"/>
    <w:rsid w:val="00CB6B13"/>
    <w:rsid w:val="00CB7DB8"/>
    <w:rsid w:val="00CC07D5"/>
    <w:rsid w:val="00CC0BBC"/>
    <w:rsid w:val="00CC101C"/>
    <w:rsid w:val="00CC2463"/>
    <w:rsid w:val="00CC3FF2"/>
    <w:rsid w:val="00CC67F4"/>
    <w:rsid w:val="00CC783D"/>
    <w:rsid w:val="00CC7D62"/>
    <w:rsid w:val="00CD01D6"/>
    <w:rsid w:val="00CD0B95"/>
    <w:rsid w:val="00CD3757"/>
    <w:rsid w:val="00CD3F0A"/>
    <w:rsid w:val="00CD4C7E"/>
    <w:rsid w:val="00CD4F51"/>
    <w:rsid w:val="00CE2B34"/>
    <w:rsid w:val="00CE3A67"/>
    <w:rsid w:val="00CE671D"/>
    <w:rsid w:val="00CF0471"/>
    <w:rsid w:val="00CF0A47"/>
    <w:rsid w:val="00CF10F3"/>
    <w:rsid w:val="00CF170E"/>
    <w:rsid w:val="00CF190E"/>
    <w:rsid w:val="00CF74B4"/>
    <w:rsid w:val="00D00193"/>
    <w:rsid w:val="00D0178A"/>
    <w:rsid w:val="00D0209C"/>
    <w:rsid w:val="00D0460B"/>
    <w:rsid w:val="00D05788"/>
    <w:rsid w:val="00D06539"/>
    <w:rsid w:val="00D1034C"/>
    <w:rsid w:val="00D1049F"/>
    <w:rsid w:val="00D121E3"/>
    <w:rsid w:val="00D14149"/>
    <w:rsid w:val="00D16ABB"/>
    <w:rsid w:val="00D24703"/>
    <w:rsid w:val="00D24CDC"/>
    <w:rsid w:val="00D24E49"/>
    <w:rsid w:val="00D25670"/>
    <w:rsid w:val="00D27B9B"/>
    <w:rsid w:val="00D3043C"/>
    <w:rsid w:val="00D31B39"/>
    <w:rsid w:val="00D325E4"/>
    <w:rsid w:val="00D32E25"/>
    <w:rsid w:val="00D33161"/>
    <w:rsid w:val="00D3404A"/>
    <w:rsid w:val="00D355A7"/>
    <w:rsid w:val="00D35C2F"/>
    <w:rsid w:val="00D35E99"/>
    <w:rsid w:val="00D3748D"/>
    <w:rsid w:val="00D379CB"/>
    <w:rsid w:val="00D419B5"/>
    <w:rsid w:val="00D44B6F"/>
    <w:rsid w:val="00D45BB2"/>
    <w:rsid w:val="00D5024B"/>
    <w:rsid w:val="00D51CA5"/>
    <w:rsid w:val="00D56D4A"/>
    <w:rsid w:val="00D62D29"/>
    <w:rsid w:val="00D62EFE"/>
    <w:rsid w:val="00D63A4D"/>
    <w:rsid w:val="00D6633F"/>
    <w:rsid w:val="00D665CE"/>
    <w:rsid w:val="00D703DE"/>
    <w:rsid w:val="00D71DFC"/>
    <w:rsid w:val="00D73AD8"/>
    <w:rsid w:val="00D73BC7"/>
    <w:rsid w:val="00D7457A"/>
    <w:rsid w:val="00D7558F"/>
    <w:rsid w:val="00D7604C"/>
    <w:rsid w:val="00D76A08"/>
    <w:rsid w:val="00D7716E"/>
    <w:rsid w:val="00D8199E"/>
    <w:rsid w:val="00D833F0"/>
    <w:rsid w:val="00D83477"/>
    <w:rsid w:val="00D83520"/>
    <w:rsid w:val="00D864BE"/>
    <w:rsid w:val="00D87B5A"/>
    <w:rsid w:val="00D909B2"/>
    <w:rsid w:val="00D90C29"/>
    <w:rsid w:val="00D91C8F"/>
    <w:rsid w:val="00D92447"/>
    <w:rsid w:val="00D928A6"/>
    <w:rsid w:val="00D94E99"/>
    <w:rsid w:val="00D9535D"/>
    <w:rsid w:val="00D97B7B"/>
    <w:rsid w:val="00DA3AD2"/>
    <w:rsid w:val="00DA5B9A"/>
    <w:rsid w:val="00DA6859"/>
    <w:rsid w:val="00DB03F5"/>
    <w:rsid w:val="00DB161A"/>
    <w:rsid w:val="00DB1BEF"/>
    <w:rsid w:val="00DB2750"/>
    <w:rsid w:val="00DB46DD"/>
    <w:rsid w:val="00DB7C9D"/>
    <w:rsid w:val="00DC09E6"/>
    <w:rsid w:val="00DC145C"/>
    <w:rsid w:val="00DC152D"/>
    <w:rsid w:val="00DC1599"/>
    <w:rsid w:val="00DC39C5"/>
    <w:rsid w:val="00DC4DA8"/>
    <w:rsid w:val="00DC6039"/>
    <w:rsid w:val="00DC606B"/>
    <w:rsid w:val="00DC6D96"/>
    <w:rsid w:val="00DC7F5D"/>
    <w:rsid w:val="00DD0F50"/>
    <w:rsid w:val="00DD412F"/>
    <w:rsid w:val="00DD5964"/>
    <w:rsid w:val="00DE2427"/>
    <w:rsid w:val="00DE5C7B"/>
    <w:rsid w:val="00DE5D25"/>
    <w:rsid w:val="00DE7D5F"/>
    <w:rsid w:val="00DF4AB0"/>
    <w:rsid w:val="00DF4C43"/>
    <w:rsid w:val="00DF543E"/>
    <w:rsid w:val="00DF72B6"/>
    <w:rsid w:val="00E0123A"/>
    <w:rsid w:val="00E043CE"/>
    <w:rsid w:val="00E04C8A"/>
    <w:rsid w:val="00E05109"/>
    <w:rsid w:val="00E07717"/>
    <w:rsid w:val="00E110CA"/>
    <w:rsid w:val="00E17068"/>
    <w:rsid w:val="00E20DC6"/>
    <w:rsid w:val="00E2277D"/>
    <w:rsid w:val="00E23AAC"/>
    <w:rsid w:val="00E25E53"/>
    <w:rsid w:val="00E266A3"/>
    <w:rsid w:val="00E31B82"/>
    <w:rsid w:val="00E32E30"/>
    <w:rsid w:val="00E33EC8"/>
    <w:rsid w:val="00E34F3B"/>
    <w:rsid w:val="00E4059A"/>
    <w:rsid w:val="00E425D9"/>
    <w:rsid w:val="00E437B9"/>
    <w:rsid w:val="00E43F81"/>
    <w:rsid w:val="00E45D17"/>
    <w:rsid w:val="00E45DCF"/>
    <w:rsid w:val="00E460F5"/>
    <w:rsid w:val="00E47892"/>
    <w:rsid w:val="00E5283B"/>
    <w:rsid w:val="00E53B92"/>
    <w:rsid w:val="00E56220"/>
    <w:rsid w:val="00E56B1F"/>
    <w:rsid w:val="00E56E1D"/>
    <w:rsid w:val="00E626B1"/>
    <w:rsid w:val="00E647F9"/>
    <w:rsid w:val="00E64FB6"/>
    <w:rsid w:val="00E745D8"/>
    <w:rsid w:val="00E74E4D"/>
    <w:rsid w:val="00E769A4"/>
    <w:rsid w:val="00E77DE3"/>
    <w:rsid w:val="00E808B0"/>
    <w:rsid w:val="00E8519F"/>
    <w:rsid w:val="00E8556F"/>
    <w:rsid w:val="00E86964"/>
    <w:rsid w:val="00E93A19"/>
    <w:rsid w:val="00E942B1"/>
    <w:rsid w:val="00EA2A94"/>
    <w:rsid w:val="00EA4BC2"/>
    <w:rsid w:val="00EA5A3C"/>
    <w:rsid w:val="00EB120B"/>
    <w:rsid w:val="00EB372F"/>
    <w:rsid w:val="00EB7B61"/>
    <w:rsid w:val="00EB7D03"/>
    <w:rsid w:val="00EC0370"/>
    <w:rsid w:val="00EC10D0"/>
    <w:rsid w:val="00EC1A55"/>
    <w:rsid w:val="00EC22BD"/>
    <w:rsid w:val="00EC4F29"/>
    <w:rsid w:val="00EC52AF"/>
    <w:rsid w:val="00ED052F"/>
    <w:rsid w:val="00ED1AE9"/>
    <w:rsid w:val="00ED1D0A"/>
    <w:rsid w:val="00ED74B7"/>
    <w:rsid w:val="00ED75B5"/>
    <w:rsid w:val="00EE01F1"/>
    <w:rsid w:val="00EE0579"/>
    <w:rsid w:val="00EE0799"/>
    <w:rsid w:val="00EE4B4A"/>
    <w:rsid w:val="00EE5422"/>
    <w:rsid w:val="00EE62E9"/>
    <w:rsid w:val="00EE78C8"/>
    <w:rsid w:val="00EF36BC"/>
    <w:rsid w:val="00EF4FC8"/>
    <w:rsid w:val="00EF7343"/>
    <w:rsid w:val="00F014E1"/>
    <w:rsid w:val="00F02F46"/>
    <w:rsid w:val="00F035AB"/>
    <w:rsid w:val="00F07CE3"/>
    <w:rsid w:val="00F117FD"/>
    <w:rsid w:val="00F124B0"/>
    <w:rsid w:val="00F12B2F"/>
    <w:rsid w:val="00F13F87"/>
    <w:rsid w:val="00F1442D"/>
    <w:rsid w:val="00F22456"/>
    <w:rsid w:val="00F2318F"/>
    <w:rsid w:val="00F23A46"/>
    <w:rsid w:val="00F24D1B"/>
    <w:rsid w:val="00F30AE6"/>
    <w:rsid w:val="00F34344"/>
    <w:rsid w:val="00F34D15"/>
    <w:rsid w:val="00F37461"/>
    <w:rsid w:val="00F42D1B"/>
    <w:rsid w:val="00F44717"/>
    <w:rsid w:val="00F44EAE"/>
    <w:rsid w:val="00F45D97"/>
    <w:rsid w:val="00F47A71"/>
    <w:rsid w:val="00F50DBB"/>
    <w:rsid w:val="00F5150E"/>
    <w:rsid w:val="00F51772"/>
    <w:rsid w:val="00F54B74"/>
    <w:rsid w:val="00F55C7E"/>
    <w:rsid w:val="00F563AA"/>
    <w:rsid w:val="00F56C34"/>
    <w:rsid w:val="00F609D8"/>
    <w:rsid w:val="00F657F7"/>
    <w:rsid w:val="00F65B73"/>
    <w:rsid w:val="00F676BA"/>
    <w:rsid w:val="00F679DE"/>
    <w:rsid w:val="00F72424"/>
    <w:rsid w:val="00F73E14"/>
    <w:rsid w:val="00F802A8"/>
    <w:rsid w:val="00F828DE"/>
    <w:rsid w:val="00F84400"/>
    <w:rsid w:val="00F846FE"/>
    <w:rsid w:val="00F91CA7"/>
    <w:rsid w:val="00F91D21"/>
    <w:rsid w:val="00F92AF5"/>
    <w:rsid w:val="00F932E4"/>
    <w:rsid w:val="00F938F0"/>
    <w:rsid w:val="00F9727B"/>
    <w:rsid w:val="00FA0BB4"/>
    <w:rsid w:val="00FA4CF1"/>
    <w:rsid w:val="00FA7FA1"/>
    <w:rsid w:val="00FB112E"/>
    <w:rsid w:val="00FB3408"/>
    <w:rsid w:val="00FB39C0"/>
    <w:rsid w:val="00FB6A83"/>
    <w:rsid w:val="00FD2547"/>
    <w:rsid w:val="00FD291A"/>
    <w:rsid w:val="00FD29C0"/>
    <w:rsid w:val="00FD48E7"/>
    <w:rsid w:val="00FE1FD3"/>
    <w:rsid w:val="00FE27C7"/>
    <w:rsid w:val="00FE7650"/>
    <w:rsid w:val="00FE7D2E"/>
    <w:rsid w:val="00FF5104"/>
    <w:rsid w:val="00FF7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5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B7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aliases w:val="Обычный (веб)1,Обычный (Web)1"/>
    <w:basedOn w:val="a"/>
    <w:link w:val="a8"/>
    <w:qFormat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b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c">
    <w:name w:val="Strong"/>
    <w:basedOn w:val="a0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link w:val="ae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">
    <w:name w:val="Subtitle"/>
    <w:link w:val="af0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2">
    <w:name w:val="Emphasis"/>
    <w:qFormat/>
    <w:rsid w:val="0066500D"/>
    <w:rPr>
      <w:i/>
      <w:iCs/>
    </w:rPr>
  </w:style>
  <w:style w:type="character" w:styleId="af3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4">
    <w:name w:val="Intense Quote"/>
    <w:link w:val="af5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66500D"/>
    <w:rPr>
      <w:b/>
      <w:bCs/>
      <w:i/>
      <w:iCs/>
      <w:color w:val="5B9BD5" w:themeColor="accent1"/>
    </w:rPr>
  </w:style>
  <w:style w:type="character" w:styleId="af6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7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9">
    <w:name w:val="Текст сноски Знак"/>
    <w:basedOn w:val="a0"/>
    <w:link w:val="afa"/>
    <w:uiPriority w:val="99"/>
    <w:semiHidden/>
    <w:rsid w:val="0066500D"/>
    <w:rPr>
      <w:sz w:val="20"/>
      <w:szCs w:val="20"/>
    </w:rPr>
  </w:style>
  <w:style w:type="paragraph" w:styleId="afa">
    <w:name w:val="footnote text"/>
    <w:link w:val="af9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66500D"/>
    <w:rPr>
      <w:sz w:val="20"/>
      <w:szCs w:val="20"/>
    </w:rPr>
  </w:style>
  <w:style w:type="paragraph" w:styleId="afc">
    <w:name w:val="endnote text"/>
    <w:link w:val="afb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d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e">
    <w:name w:val="Текст Знак"/>
    <w:basedOn w:val="a0"/>
    <w:link w:val="aff"/>
    <w:rsid w:val="0066500D"/>
    <w:rPr>
      <w:rFonts w:ascii="Courier New" w:hAnsi="Courier New" w:cs="Courier New"/>
      <w:sz w:val="21"/>
      <w:szCs w:val="21"/>
    </w:rPr>
  </w:style>
  <w:style w:type="paragraph" w:styleId="aff">
    <w:name w:val="Plain Text"/>
    <w:link w:val="afe"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0">
    <w:name w:val="header"/>
    <w:link w:val="aff1"/>
    <w:uiPriority w:val="99"/>
    <w:unhideWhenUsed/>
    <w:rsid w:val="0066500D"/>
    <w:pPr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6500D"/>
  </w:style>
  <w:style w:type="paragraph" w:styleId="aff2">
    <w:name w:val="footer"/>
    <w:link w:val="aff3"/>
    <w:uiPriority w:val="99"/>
    <w:unhideWhenUsed/>
    <w:rsid w:val="0066500D"/>
    <w:pPr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5">
    <w:name w:val="Body Text Indent"/>
    <w:basedOn w:val="a"/>
    <w:link w:val="aff6"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6">
    <w:name w:val="Основной текст с отступом Знак"/>
    <w:basedOn w:val="a0"/>
    <w:link w:val="aff5"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7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8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9">
    <w:name w:val="Body Text"/>
    <w:basedOn w:val="a"/>
    <w:link w:val="affa"/>
    <w:uiPriority w:val="99"/>
    <w:semiHidden/>
    <w:unhideWhenUsed/>
    <w:rsid w:val="00FE7650"/>
    <w:pPr>
      <w:spacing w:after="120"/>
    </w:pPr>
  </w:style>
  <w:style w:type="character" w:customStyle="1" w:styleId="affa">
    <w:name w:val="Основной текст Знак"/>
    <w:basedOn w:val="a0"/>
    <w:link w:val="aff9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бычный (веб) Знак"/>
    <w:aliases w:val="Обычный (веб)1 Знак,Обычный (Web)1 Знак"/>
    <w:link w:val="a7"/>
    <w:uiPriority w:val="99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Заголовок №3_"/>
    <w:link w:val="34"/>
    <w:rsid w:val="00A258C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4">
    <w:name w:val="Заголовок №3"/>
    <w:basedOn w:val="a"/>
    <w:link w:val="33"/>
    <w:rsid w:val="00A258C2"/>
    <w:pPr>
      <w:shd w:val="clear" w:color="auto" w:fill="FFFFFF"/>
      <w:spacing w:after="240" w:line="269" w:lineRule="exact"/>
      <w:jc w:val="center"/>
      <w:outlineLvl w:val="2"/>
    </w:pPr>
    <w:rPr>
      <w:lang w:eastAsia="en-US"/>
    </w:rPr>
  </w:style>
  <w:style w:type="character" w:customStyle="1" w:styleId="41">
    <w:name w:val="Основной текст (4)_"/>
    <w:link w:val="42"/>
    <w:rsid w:val="00A258C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258C2"/>
    <w:pPr>
      <w:shd w:val="clear" w:color="auto" w:fill="FFFFFF"/>
      <w:spacing w:before="240" w:after="240" w:line="226" w:lineRule="exact"/>
    </w:pPr>
    <w:rPr>
      <w:rFonts w:cstheme="minorBidi"/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D7716E"/>
  </w:style>
  <w:style w:type="paragraph" w:customStyle="1" w:styleId="Style3">
    <w:name w:val="Style3"/>
    <w:basedOn w:val="a"/>
    <w:rsid w:val="00EE5422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character" w:customStyle="1" w:styleId="FontStyle13">
    <w:name w:val="Font Style13"/>
    <w:basedOn w:val="a0"/>
    <w:rsid w:val="00EE5422"/>
    <w:rPr>
      <w:rFonts w:ascii="Times New Roman" w:hAnsi="Times New Roman" w:cs="Times New Roman" w:hint="default"/>
      <w:sz w:val="22"/>
      <w:szCs w:val="22"/>
    </w:rPr>
  </w:style>
  <w:style w:type="paragraph" w:customStyle="1" w:styleId="12">
    <w:name w:val="Обычный1"/>
    <w:rsid w:val="00F23A46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D83477"/>
    <w:rPr>
      <w:rFonts w:eastAsiaTheme="minorEastAsia"/>
      <w:lang w:eastAsia="ru-RU"/>
    </w:rPr>
  </w:style>
  <w:style w:type="paragraph" w:customStyle="1" w:styleId="formattext">
    <w:name w:val="formattext"/>
    <w:basedOn w:val="a"/>
    <w:rsid w:val="00AF7972"/>
    <w:pPr>
      <w:spacing w:before="100" w:beforeAutospacing="1" w:after="100" w:afterAutospacing="1"/>
      <w:jc w:val="left"/>
    </w:pPr>
  </w:style>
  <w:style w:type="character" w:customStyle="1" w:styleId="110">
    <w:name w:val="Заголовок 1 Знак1 Знак"/>
    <w:rsid w:val="00225382"/>
    <w:rPr>
      <w:rFonts w:ascii="Arial" w:hAnsi="Arial" w:cs="Arial"/>
      <w:b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225382"/>
  </w:style>
  <w:style w:type="character" w:styleId="affb">
    <w:name w:val="page number"/>
    <w:basedOn w:val="a0"/>
    <w:rsid w:val="00225382"/>
  </w:style>
  <w:style w:type="paragraph" w:customStyle="1" w:styleId="29">
    <w:name w:val="Обычный2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3">
    <w:name w:val="Обычный4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TOC Heading"/>
    <w:basedOn w:val="1"/>
    <w:next w:val="a"/>
    <w:qFormat/>
    <w:rsid w:val="00225382"/>
    <w:pPr>
      <w:keepLines/>
      <w:suppressAutoHyphens/>
      <w:spacing w:before="480" w:after="0" w:line="276" w:lineRule="auto"/>
    </w:pPr>
    <w:rPr>
      <w:rFonts w:ascii="Cambria" w:hAnsi="Cambria"/>
      <w:bCs/>
      <w:color w:val="365F91"/>
      <w:kern w:val="1"/>
      <w:szCs w:val="28"/>
      <w:lang w:eastAsia="ar-SA"/>
    </w:rPr>
  </w:style>
  <w:style w:type="paragraph" w:styleId="2a">
    <w:name w:val="toc 2"/>
    <w:basedOn w:val="a"/>
    <w:next w:val="a"/>
    <w:uiPriority w:val="39"/>
    <w:rsid w:val="00225382"/>
    <w:pPr>
      <w:suppressAutoHyphens/>
      <w:ind w:left="240"/>
      <w:jc w:val="left"/>
    </w:pPr>
    <w:rPr>
      <w:lang w:eastAsia="ar-SA"/>
    </w:rPr>
  </w:style>
  <w:style w:type="paragraph" w:styleId="13">
    <w:name w:val="toc 1"/>
    <w:basedOn w:val="a"/>
    <w:next w:val="a"/>
    <w:uiPriority w:val="39"/>
    <w:rsid w:val="00225382"/>
    <w:pPr>
      <w:suppressAutoHyphens/>
      <w:jc w:val="left"/>
    </w:pPr>
    <w:rPr>
      <w:lang w:eastAsia="ar-SA"/>
    </w:rPr>
  </w:style>
  <w:style w:type="paragraph" w:customStyle="1" w:styleId="p22">
    <w:name w:val="p22"/>
    <w:basedOn w:val="a"/>
    <w:rsid w:val="00225382"/>
    <w:pPr>
      <w:suppressAutoHyphens/>
      <w:spacing w:before="280" w:after="280"/>
      <w:jc w:val="left"/>
    </w:pPr>
    <w:rPr>
      <w:lang w:eastAsia="ar-SA"/>
    </w:rPr>
  </w:style>
  <w:style w:type="paragraph" w:customStyle="1" w:styleId="Standard">
    <w:name w:val="Standard"/>
    <w:rsid w:val="0022538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fd">
    <w:name w:val="Гипертекстовая ссылка"/>
    <w:basedOn w:val="a0"/>
    <w:uiPriority w:val="99"/>
    <w:rsid w:val="00261350"/>
    <w:rPr>
      <w:rFonts w:cs="Times New Roman"/>
      <w:b/>
      <w:color w:val="008000"/>
    </w:rPr>
  </w:style>
  <w:style w:type="paragraph" w:customStyle="1" w:styleId="headertext">
    <w:name w:val="headertext"/>
    <w:basedOn w:val="a"/>
    <w:rsid w:val="00004072"/>
    <w:pPr>
      <w:spacing w:before="100" w:beforeAutospacing="1" w:after="100" w:afterAutospacing="1"/>
      <w:jc w:val="left"/>
    </w:pPr>
  </w:style>
  <w:style w:type="paragraph" w:customStyle="1" w:styleId="TableParagraph">
    <w:name w:val="Table Paragraph"/>
    <w:basedOn w:val="a"/>
    <w:uiPriority w:val="1"/>
    <w:qFormat/>
    <w:rsid w:val="00047247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customStyle="1" w:styleId="typographysize4">
    <w:name w:val="typography__size4"/>
    <w:basedOn w:val="a0"/>
    <w:rsid w:val="007248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elomorsk-mo.ru/assets/Postanovleniya/Postanovlenie-350.7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%20https://www.belomorsk-mo.ru/omsu/1286282713/belomorskoe_gorodskoe_poselenie/komfortnaja-gorodskaja-sred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F228-C18E-4BBB-B214-F6757C3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В.Д. Рускуль</cp:lastModifiedBy>
  <cp:revision>4</cp:revision>
  <cp:lastPrinted>2025-09-30T08:35:00Z</cp:lastPrinted>
  <dcterms:created xsi:type="dcterms:W3CDTF">2025-10-06T12:10:00Z</dcterms:created>
  <dcterms:modified xsi:type="dcterms:W3CDTF">2025-10-06T12:10:00Z</dcterms:modified>
</cp:coreProperties>
</file>