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  <w:gridCol w:w="284"/>
      </w:tblGrid>
      <w:tr w:rsidR="008B7686" w:rsidTr="003A4387">
        <w:trPr>
          <w:cantSplit/>
          <w:jc w:val="center"/>
        </w:trPr>
        <w:tc>
          <w:tcPr>
            <w:tcW w:w="9639" w:type="dxa"/>
          </w:tcPr>
          <w:p w:rsidR="008B7686" w:rsidRDefault="008B7686" w:rsidP="00143848">
            <w:pPr>
              <w:jc w:val="right"/>
            </w:pPr>
            <w:r>
              <w:t xml:space="preserve">                                </w:t>
            </w:r>
          </w:p>
          <w:p w:rsidR="008B7686" w:rsidRDefault="008B7686" w:rsidP="00143848">
            <w:pPr>
              <w:jc w:val="center"/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БМР 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МР 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686" w:rsidRPr="008B7686" w:rsidRDefault="008B7686" w:rsidP="008B7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686">
              <w:rPr>
                <w:rFonts w:ascii="Times New Roman" w:hAnsi="Times New Roman" w:cs="Times New Roman"/>
                <w:b/>
              </w:rPr>
              <w:t>Российская Федерации</w:t>
            </w:r>
          </w:p>
          <w:p w:rsidR="008B7686" w:rsidRPr="008B7686" w:rsidRDefault="008B7686" w:rsidP="008B7686">
            <w:pPr>
              <w:pStyle w:val="6"/>
              <w:jc w:val="center"/>
            </w:pPr>
            <w:r w:rsidRPr="008B7686">
              <w:t>Республика Карелия</w:t>
            </w:r>
          </w:p>
          <w:p w:rsidR="008B7686" w:rsidRDefault="008B7686" w:rsidP="00143848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</w:p>
          <w:p w:rsidR="008B7686" w:rsidRPr="008B7686" w:rsidRDefault="008B7686" w:rsidP="00143848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8B7686">
              <w:rPr>
                <w:b/>
                <w:bCs/>
                <w:i w:val="0"/>
                <w:iCs/>
                <w:sz w:val="28"/>
                <w:szCs w:val="28"/>
              </w:rPr>
              <w:t>С О В Е Т</w:t>
            </w:r>
          </w:p>
          <w:p w:rsidR="008B7686" w:rsidRPr="008B7686" w:rsidRDefault="008B7686" w:rsidP="00143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БЕЛОМОРСКОГО МУНИЦИПАЛЬНОГО ОКРУГА</w:t>
            </w:r>
          </w:p>
          <w:p w:rsidR="00B376DE" w:rsidRDefault="00B376DE" w:rsidP="00B376D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C2C">
              <w:rPr>
                <w:rFonts w:ascii="Times New Roman" w:hAnsi="Times New Roman"/>
                <w:sz w:val="26"/>
                <w:szCs w:val="26"/>
              </w:rPr>
              <w:t xml:space="preserve">Р Е Ш Е Н И Е </w:t>
            </w:r>
          </w:p>
          <w:p w:rsidR="00B376DE" w:rsidRDefault="00B376DE" w:rsidP="00B37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 </w:t>
            </w:r>
            <w:r w:rsidRPr="0002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B376DE" w:rsidRDefault="00271547" w:rsidP="00B37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22 мая   2024 г. №  126</w:t>
            </w:r>
            <w:r w:rsidR="00B376DE"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6DE" w:rsidRDefault="00B376DE" w:rsidP="00B37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686" w:rsidRDefault="008B7686" w:rsidP="00B37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>г. Беломорск</w:t>
            </w:r>
          </w:p>
          <w:p w:rsidR="005730AC" w:rsidRPr="00A47D25" w:rsidRDefault="005730AC" w:rsidP="005730AC">
            <w:pPr>
              <w:spacing w:after="0"/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284" w:type="dxa"/>
          </w:tcPr>
          <w:p w:rsidR="008B7686" w:rsidRDefault="008B7686" w:rsidP="00143848">
            <w:pPr>
              <w:ind w:left="454"/>
              <w:rPr>
                <w:sz w:val="26"/>
              </w:rPr>
            </w:pPr>
            <w:r>
              <w:rPr>
                <w:sz w:val="26"/>
              </w:rPr>
              <w:t>Ё</w:t>
            </w:r>
          </w:p>
          <w:p w:rsidR="008B7686" w:rsidRDefault="008B7686" w:rsidP="00143848">
            <w:pPr>
              <w:ind w:left="921"/>
              <w:rPr>
                <w:sz w:val="26"/>
              </w:rPr>
            </w:pPr>
          </w:p>
        </w:tc>
      </w:tr>
    </w:tbl>
    <w:p w:rsidR="008B7686" w:rsidRPr="00B376DE" w:rsidRDefault="008B7686" w:rsidP="005730A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6DE">
        <w:rPr>
          <w:rFonts w:ascii="Times New Roman" w:hAnsi="Times New Roman" w:cs="Times New Roman"/>
          <w:b/>
          <w:bCs/>
          <w:sz w:val="26"/>
          <w:szCs w:val="26"/>
        </w:rPr>
        <w:t>Об исполнении бюджета муниципального образования</w:t>
      </w:r>
    </w:p>
    <w:p w:rsidR="008B7686" w:rsidRPr="00B376DE" w:rsidRDefault="008B7686" w:rsidP="005730A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DE">
        <w:rPr>
          <w:rFonts w:ascii="Times New Roman" w:hAnsi="Times New Roman" w:cs="Times New Roman"/>
          <w:b/>
          <w:bCs/>
          <w:sz w:val="26"/>
          <w:szCs w:val="26"/>
        </w:rPr>
        <w:t>«Сумпосадское сельское поселение» за 2023 год</w:t>
      </w:r>
    </w:p>
    <w:p w:rsidR="005730AC" w:rsidRPr="00B376DE" w:rsidRDefault="005730AC" w:rsidP="005730A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7686" w:rsidRPr="00B376DE" w:rsidRDefault="008B7686" w:rsidP="005730AC">
      <w:pPr>
        <w:suppressAutoHyphens/>
        <w:spacing w:after="0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76DE">
        <w:rPr>
          <w:rFonts w:ascii="Times New Roman" w:hAnsi="Times New Roman" w:cs="Times New Roman"/>
          <w:bCs/>
          <w:sz w:val="26"/>
          <w:szCs w:val="26"/>
        </w:rPr>
        <w:t xml:space="preserve">Рассмотрев представленный Отчет об исполнении бюджета муниципального </w:t>
      </w:r>
      <w:r w:rsidRPr="002E0295">
        <w:rPr>
          <w:rFonts w:ascii="Times New Roman" w:hAnsi="Times New Roman" w:cs="Times New Roman"/>
          <w:bCs/>
          <w:sz w:val="26"/>
          <w:szCs w:val="26"/>
        </w:rPr>
        <w:t xml:space="preserve">образования «Сумпосадское сельское поселение» за 2023 год, </w:t>
      </w:r>
      <w:r w:rsidRPr="002E0295">
        <w:rPr>
          <w:rFonts w:ascii="Times New Roman" w:hAnsi="Times New Roman" w:cs="Times New Roman"/>
          <w:sz w:val="26"/>
          <w:szCs w:val="26"/>
        </w:rPr>
        <w:t>в соответствии</w:t>
      </w:r>
      <w:r w:rsidRPr="002E0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295">
        <w:rPr>
          <w:rFonts w:ascii="Times New Roman" w:hAnsi="Times New Roman" w:cs="Times New Roman"/>
          <w:sz w:val="26"/>
          <w:szCs w:val="26"/>
        </w:rPr>
        <w:t>с пунктом 5</w:t>
      </w:r>
      <w:r w:rsidRPr="002E0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295">
        <w:rPr>
          <w:rFonts w:ascii="Times New Roman" w:hAnsi="Times New Roman" w:cs="Times New Roman"/>
          <w:sz w:val="26"/>
          <w:szCs w:val="26"/>
        </w:rPr>
        <w:t xml:space="preserve">статьи 264.2 Бюджетного кодекса Российской Федерации, </w:t>
      </w:r>
      <w:r w:rsidRPr="002E0295">
        <w:rPr>
          <w:rFonts w:ascii="Times New Roman" w:hAnsi="Times New Roman" w:cs="Times New Roman"/>
          <w:bCs/>
          <w:sz w:val="26"/>
          <w:szCs w:val="26"/>
        </w:rPr>
        <w:t>на основании пункта 2 части 10 статьи 35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2E0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295">
        <w:rPr>
          <w:rFonts w:ascii="Times New Roman" w:hAnsi="Times New Roman" w:cs="Times New Roman"/>
          <w:bCs/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</w:t>
      </w:r>
      <w:r w:rsidRPr="00B376DE">
        <w:rPr>
          <w:rFonts w:ascii="Times New Roman" w:hAnsi="Times New Roman" w:cs="Times New Roman"/>
          <w:bCs/>
          <w:sz w:val="26"/>
          <w:szCs w:val="26"/>
        </w:rPr>
        <w:t xml:space="preserve"> образованного муниципального образования статусом муниципального округа», протокола проведения публичных слушаний по обсуждению проекта Решения Совета Беломорского муниципального округа «Об исполнении бюджета муниципального образования «Сумпосадское сельское поселение» за 2023 год» от </w:t>
      </w:r>
      <w:r w:rsidR="00B376DE">
        <w:rPr>
          <w:rFonts w:ascii="Times New Roman" w:hAnsi="Times New Roman" w:cs="Times New Roman"/>
          <w:bCs/>
          <w:sz w:val="26"/>
          <w:szCs w:val="26"/>
        </w:rPr>
        <w:t xml:space="preserve">13 мая </w:t>
      </w:r>
      <w:r w:rsidRPr="00B376DE">
        <w:rPr>
          <w:rFonts w:ascii="Times New Roman" w:hAnsi="Times New Roman" w:cs="Times New Roman"/>
          <w:bCs/>
          <w:sz w:val="26"/>
          <w:szCs w:val="26"/>
        </w:rPr>
        <w:t xml:space="preserve">2024 года, </w:t>
      </w:r>
    </w:p>
    <w:p w:rsidR="00922A5E" w:rsidRPr="00B376DE" w:rsidRDefault="00922A5E" w:rsidP="00922A5E">
      <w:pPr>
        <w:pStyle w:val="a7"/>
        <w:suppressAutoHyphens/>
        <w:spacing w:before="120" w:line="264" w:lineRule="auto"/>
        <w:ind w:left="78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76DE">
        <w:rPr>
          <w:rFonts w:ascii="Times New Roman" w:hAnsi="Times New Roman" w:cs="Times New Roman"/>
          <w:b/>
          <w:bCs/>
          <w:sz w:val="26"/>
          <w:szCs w:val="26"/>
        </w:rPr>
        <w:t>СОВЕТ РЕШИЛ:</w:t>
      </w:r>
    </w:p>
    <w:p w:rsidR="008B7686" w:rsidRPr="00B376DE" w:rsidRDefault="008B7686" w:rsidP="008B7686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отчет об исполнении бюджета 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 xml:space="preserve">образования «Сумпосадское сельское поселение» за 2023 год по доходам в сумме 58 981,0 тыс. руб., по расходам в сумме 58 864,5 тыс. руб. с </w:t>
      </w:r>
      <w:proofErr w:type="spellStart"/>
      <w:r w:rsidRPr="00B376DE">
        <w:rPr>
          <w:rFonts w:ascii="Times New Roman" w:hAnsi="Times New Roman" w:cs="Times New Roman"/>
          <w:sz w:val="26"/>
          <w:szCs w:val="26"/>
        </w:rPr>
        <w:t>профицитом</w:t>
      </w:r>
      <w:proofErr w:type="spellEnd"/>
      <w:r w:rsidRPr="00B376DE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>образования «Сумпосадское сельское поселение» в сумме 116,5 тыс. руб. со следующими показателями:</w:t>
      </w:r>
    </w:p>
    <w:p w:rsidR="008B7686" w:rsidRPr="00B376DE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 xml:space="preserve">по доходам бюджета 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>образования «Сумпосадское сельское поселение» за 2023 год по кодам классификации доходов бюджетов, согласно приложению 1 к настоящему Решению;</w:t>
      </w:r>
    </w:p>
    <w:p w:rsidR="00B376DE" w:rsidRPr="00B376DE" w:rsidRDefault="008B7686" w:rsidP="00B376DE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 xml:space="preserve">образования «Сумпосадское сельское поселение» за 2023 год по ведомственной структуре расходов бюджета 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>образования «Сумпосадское сельское поселение», согласно приложению 2 к настоящему Решению;</w:t>
      </w:r>
    </w:p>
    <w:p w:rsidR="00B376DE" w:rsidRDefault="00B376DE" w:rsidP="00B376DE">
      <w:pPr>
        <w:widowControl w:val="0"/>
        <w:tabs>
          <w:tab w:val="left" w:pos="1418"/>
        </w:tabs>
        <w:suppressAutoHyphens/>
        <w:spacing w:after="0"/>
        <w:ind w:left="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376DE" w:rsidRDefault="00B376DE" w:rsidP="00B376DE">
      <w:pPr>
        <w:widowControl w:val="0"/>
        <w:tabs>
          <w:tab w:val="left" w:pos="1418"/>
        </w:tabs>
        <w:suppressAutoHyphens/>
        <w:spacing w:after="0"/>
        <w:ind w:left="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730AC" w:rsidRPr="00B376DE" w:rsidRDefault="008B7686" w:rsidP="00B376DE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>образования «Сумпосадское сельское поселение» за 2023 год по разделам и подразделам классификации расходов бюджетов, согласно приложению 3 к настоящему Решению;</w:t>
      </w:r>
    </w:p>
    <w:p w:rsidR="008B7686" w:rsidRPr="00B376DE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 w:rsidRPr="00B376D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376DE">
        <w:rPr>
          <w:rFonts w:ascii="Times New Roman" w:hAnsi="Times New Roman" w:cs="Times New Roman"/>
          <w:sz w:val="26"/>
          <w:szCs w:val="26"/>
        </w:rPr>
        <w:t>образования «Сумпосадское сельское поселение» за 2023 год по кодам классификации источников финансирования дефицитов бюджетов, согласно приложению 4 к настоящему Решению.</w:t>
      </w:r>
    </w:p>
    <w:p w:rsidR="008B7686" w:rsidRPr="00B376DE" w:rsidRDefault="008B7686" w:rsidP="00922A5E">
      <w:pPr>
        <w:numPr>
          <w:ilvl w:val="0"/>
          <w:numId w:val="4"/>
        </w:numPr>
        <w:tabs>
          <w:tab w:val="left" w:pos="1418"/>
          <w:tab w:val="left" w:pos="9637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76DE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системе Интернет.</w:t>
      </w:r>
    </w:p>
    <w:p w:rsidR="008B7686" w:rsidRPr="00B376DE" w:rsidRDefault="008B7686" w:rsidP="008B76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30AC" w:rsidRPr="00B376DE" w:rsidRDefault="005730AC" w:rsidP="008B76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Pr="00B376DE" w:rsidRDefault="008B7686" w:rsidP="00573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8B7686" w:rsidRDefault="008B7686" w:rsidP="00573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                   А.А. Попов</w:t>
      </w:r>
    </w:p>
    <w:p w:rsidR="00B376DE" w:rsidRPr="00B376DE" w:rsidRDefault="00B376DE" w:rsidP="00573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Pr="00B376DE" w:rsidRDefault="008B7686" w:rsidP="008B76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Pr="00B376DE" w:rsidRDefault="008B7686" w:rsidP="008B7686">
      <w:pPr>
        <w:jc w:val="both"/>
        <w:rPr>
          <w:rFonts w:ascii="Times New Roman" w:hAnsi="Times New Roman" w:cs="Times New Roman"/>
          <w:sz w:val="26"/>
          <w:szCs w:val="26"/>
        </w:rPr>
      </w:pPr>
      <w:r w:rsidRPr="00B376DE">
        <w:rPr>
          <w:rFonts w:ascii="Times New Roman" w:hAnsi="Times New Roman" w:cs="Times New Roman"/>
          <w:sz w:val="26"/>
          <w:szCs w:val="26"/>
        </w:rPr>
        <w:t>Глава  Беломорского муниципального округа                                        И.В. Филиппова</w:t>
      </w:r>
    </w:p>
    <w:p w:rsidR="00B376DE" w:rsidRPr="00B376DE" w:rsidRDefault="00B376D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376DE" w:rsidRPr="00B376DE" w:rsidSect="00B376DE">
      <w:pgSz w:w="11906" w:h="16838"/>
      <w:pgMar w:top="34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1C57"/>
    <w:rsid w:val="000B29DA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1E58C8"/>
    <w:rsid w:val="00201613"/>
    <w:rsid w:val="00207BE2"/>
    <w:rsid w:val="002104F8"/>
    <w:rsid w:val="002129F2"/>
    <w:rsid w:val="0023053D"/>
    <w:rsid w:val="00233D0C"/>
    <w:rsid w:val="00242F08"/>
    <w:rsid w:val="00271547"/>
    <w:rsid w:val="0027585A"/>
    <w:rsid w:val="00280597"/>
    <w:rsid w:val="00293D38"/>
    <w:rsid w:val="002A1F97"/>
    <w:rsid w:val="002B3F26"/>
    <w:rsid w:val="002C1472"/>
    <w:rsid w:val="002C33FE"/>
    <w:rsid w:val="002D195F"/>
    <w:rsid w:val="002D7963"/>
    <w:rsid w:val="002E0295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3211"/>
    <w:rsid w:val="00344A05"/>
    <w:rsid w:val="0035200C"/>
    <w:rsid w:val="00362710"/>
    <w:rsid w:val="0037262D"/>
    <w:rsid w:val="0039076C"/>
    <w:rsid w:val="00393310"/>
    <w:rsid w:val="00397907"/>
    <w:rsid w:val="003A273F"/>
    <w:rsid w:val="003A4387"/>
    <w:rsid w:val="003B1432"/>
    <w:rsid w:val="003C2F4E"/>
    <w:rsid w:val="003F401E"/>
    <w:rsid w:val="003F6771"/>
    <w:rsid w:val="004020C7"/>
    <w:rsid w:val="0042437D"/>
    <w:rsid w:val="0044093C"/>
    <w:rsid w:val="00440E80"/>
    <w:rsid w:val="0046372C"/>
    <w:rsid w:val="0048637F"/>
    <w:rsid w:val="00486C7D"/>
    <w:rsid w:val="004944CE"/>
    <w:rsid w:val="004A7189"/>
    <w:rsid w:val="004B58B8"/>
    <w:rsid w:val="004B62D8"/>
    <w:rsid w:val="004B669B"/>
    <w:rsid w:val="004B7FBA"/>
    <w:rsid w:val="004C2DCD"/>
    <w:rsid w:val="004F4FC3"/>
    <w:rsid w:val="004F5BFC"/>
    <w:rsid w:val="005306B0"/>
    <w:rsid w:val="00543C9C"/>
    <w:rsid w:val="00561008"/>
    <w:rsid w:val="005730AC"/>
    <w:rsid w:val="005739C4"/>
    <w:rsid w:val="005818BD"/>
    <w:rsid w:val="00582084"/>
    <w:rsid w:val="00592192"/>
    <w:rsid w:val="005A20DB"/>
    <w:rsid w:val="005A3448"/>
    <w:rsid w:val="005B250E"/>
    <w:rsid w:val="005C526B"/>
    <w:rsid w:val="005F783D"/>
    <w:rsid w:val="006115D6"/>
    <w:rsid w:val="00613947"/>
    <w:rsid w:val="006473B6"/>
    <w:rsid w:val="00661217"/>
    <w:rsid w:val="00661EF9"/>
    <w:rsid w:val="0067168E"/>
    <w:rsid w:val="006813A9"/>
    <w:rsid w:val="0068285B"/>
    <w:rsid w:val="006879DC"/>
    <w:rsid w:val="006949A2"/>
    <w:rsid w:val="006A77FE"/>
    <w:rsid w:val="006D760A"/>
    <w:rsid w:val="006E1E20"/>
    <w:rsid w:val="006F5EE3"/>
    <w:rsid w:val="00742D5D"/>
    <w:rsid w:val="00747A29"/>
    <w:rsid w:val="00757052"/>
    <w:rsid w:val="0077373A"/>
    <w:rsid w:val="00776186"/>
    <w:rsid w:val="00782D46"/>
    <w:rsid w:val="00791513"/>
    <w:rsid w:val="007928AB"/>
    <w:rsid w:val="007B19DA"/>
    <w:rsid w:val="007D6D11"/>
    <w:rsid w:val="007E073D"/>
    <w:rsid w:val="007E6935"/>
    <w:rsid w:val="007F193A"/>
    <w:rsid w:val="00800726"/>
    <w:rsid w:val="00822017"/>
    <w:rsid w:val="00826786"/>
    <w:rsid w:val="00835CED"/>
    <w:rsid w:val="0084584D"/>
    <w:rsid w:val="00846A64"/>
    <w:rsid w:val="00857FF1"/>
    <w:rsid w:val="0086002A"/>
    <w:rsid w:val="00874523"/>
    <w:rsid w:val="008753D9"/>
    <w:rsid w:val="00886DC4"/>
    <w:rsid w:val="008A40BC"/>
    <w:rsid w:val="008B14A5"/>
    <w:rsid w:val="008B7686"/>
    <w:rsid w:val="008C0DFD"/>
    <w:rsid w:val="008F708F"/>
    <w:rsid w:val="00922A5E"/>
    <w:rsid w:val="009232E9"/>
    <w:rsid w:val="00927825"/>
    <w:rsid w:val="00933F25"/>
    <w:rsid w:val="00935BC2"/>
    <w:rsid w:val="0093736C"/>
    <w:rsid w:val="0095007B"/>
    <w:rsid w:val="00952A0A"/>
    <w:rsid w:val="009604CA"/>
    <w:rsid w:val="0096482A"/>
    <w:rsid w:val="009677E0"/>
    <w:rsid w:val="00967E7E"/>
    <w:rsid w:val="009710A2"/>
    <w:rsid w:val="00980D60"/>
    <w:rsid w:val="00981F49"/>
    <w:rsid w:val="009865C2"/>
    <w:rsid w:val="00993C30"/>
    <w:rsid w:val="009A4CEB"/>
    <w:rsid w:val="009B4249"/>
    <w:rsid w:val="009B4A8A"/>
    <w:rsid w:val="009C00EF"/>
    <w:rsid w:val="009F0625"/>
    <w:rsid w:val="009F3AB7"/>
    <w:rsid w:val="00A0220A"/>
    <w:rsid w:val="00A23AD3"/>
    <w:rsid w:val="00A37A65"/>
    <w:rsid w:val="00A37F31"/>
    <w:rsid w:val="00A43387"/>
    <w:rsid w:val="00A50B54"/>
    <w:rsid w:val="00A60FBB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6DE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5F79"/>
    <w:rsid w:val="00C24AD3"/>
    <w:rsid w:val="00C53B65"/>
    <w:rsid w:val="00C54BA6"/>
    <w:rsid w:val="00C57212"/>
    <w:rsid w:val="00C72BAD"/>
    <w:rsid w:val="00C76E3E"/>
    <w:rsid w:val="00C82C10"/>
    <w:rsid w:val="00C93576"/>
    <w:rsid w:val="00CA7685"/>
    <w:rsid w:val="00CB2E78"/>
    <w:rsid w:val="00CC151E"/>
    <w:rsid w:val="00CD42F0"/>
    <w:rsid w:val="00CE1574"/>
    <w:rsid w:val="00CE38AD"/>
    <w:rsid w:val="00CF394A"/>
    <w:rsid w:val="00CF71A0"/>
    <w:rsid w:val="00D07F52"/>
    <w:rsid w:val="00D17F7B"/>
    <w:rsid w:val="00D3065C"/>
    <w:rsid w:val="00D37007"/>
    <w:rsid w:val="00D5115E"/>
    <w:rsid w:val="00D61BEF"/>
    <w:rsid w:val="00D63CD8"/>
    <w:rsid w:val="00D6746E"/>
    <w:rsid w:val="00D73BBF"/>
    <w:rsid w:val="00D74DD5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2588A"/>
    <w:rsid w:val="00E31E57"/>
    <w:rsid w:val="00E4204B"/>
    <w:rsid w:val="00E42605"/>
    <w:rsid w:val="00E4516A"/>
    <w:rsid w:val="00E46C7A"/>
    <w:rsid w:val="00E53A3F"/>
    <w:rsid w:val="00E640C8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31A9B"/>
    <w:rsid w:val="00F42CAE"/>
    <w:rsid w:val="00F51056"/>
    <w:rsid w:val="00F85C07"/>
    <w:rsid w:val="00F95739"/>
    <w:rsid w:val="00F961AF"/>
    <w:rsid w:val="00FA23D9"/>
    <w:rsid w:val="00FA4AD0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B76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B76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8B768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B768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768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686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2024-05-28T06:55:00Z</cp:lastPrinted>
  <dcterms:created xsi:type="dcterms:W3CDTF">2024-05-23T07:55:00Z</dcterms:created>
  <dcterms:modified xsi:type="dcterms:W3CDTF">2024-05-28T06:55:00Z</dcterms:modified>
</cp:coreProperties>
</file>