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772724">
        <w:rPr>
          <w:b/>
        </w:rPr>
        <w:t>09</w:t>
      </w:r>
      <w:r w:rsidR="00C00B30">
        <w:rPr>
          <w:b/>
        </w:rPr>
        <w:t xml:space="preserve"> февраля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88195B">
        <w:rPr>
          <w:b/>
        </w:rPr>
        <w:t>101</w:t>
      </w:r>
    </w:p>
    <w:p w:rsidR="00724663" w:rsidRDefault="00BE1464" w:rsidP="003D5D65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D16B58" w:rsidRPr="005B06CE" w:rsidRDefault="00D16B58" w:rsidP="005B06CE">
      <w:pPr>
        <w:widowControl w:val="0"/>
        <w:autoSpaceDE w:val="0"/>
        <w:autoSpaceDN w:val="0"/>
        <w:adjustRightInd w:val="0"/>
        <w:ind w:firstLine="737"/>
        <w:jc w:val="both"/>
      </w:pPr>
    </w:p>
    <w:p w:rsidR="003D5D65" w:rsidRPr="00FB332A" w:rsidRDefault="003D5D65" w:rsidP="00FB332A">
      <w:pPr>
        <w:jc w:val="center"/>
        <w:rPr>
          <w:b/>
        </w:rPr>
      </w:pPr>
      <w:r w:rsidRPr="00FB332A">
        <w:rPr>
          <w:b/>
        </w:rPr>
        <w:t>Об утверждении Порядка организации деятельности ярмарок и продажи товаров (выполнения работ, оказания услуг) на них на территории Беломорского муниципального округа Республики Карелия</w:t>
      </w:r>
    </w:p>
    <w:p w:rsidR="003D5D65" w:rsidRPr="00FB332A" w:rsidRDefault="003D5D65" w:rsidP="00FB332A">
      <w:pPr>
        <w:jc w:val="center"/>
      </w:pPr>
    </w:p>
    <w:p w:rsidR="003D5D65" w:rsidRDefault="003D5D65" w:rsidP="003D5D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D5D65" w:rsidRPr="00FB332A" w:rsidRDefault="003D5D65" w:rsidP="00FB332A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B332A">
        <w:rPr>
          <w:rFonts w:ascii="Times New Roman" w:hAnsi="Times New Roman" w:cs="Times New Roman"/>
          <w:b w:val="0"/>
          <w:sz w:val="24"/>
          <w:szCs w:val="24"/>
        </w:rPr>
        <w:t xml:space="preserve">В целях упорядочения ярмарочной торговли на территории Беломорского муниципального округа Республики Карелия, создания условий для улучшения организации и качества торгового обслуживания, обеспечения жителей услугами торговли, руководствуясь Федеральным законом от 28 декабря 2009 года № 381-ФЗ                       «Об основах государственного регулирования торговой деятельности в Российской Федерации», Законом Республики Карелия </w:t>
      </w:r>
      <w:hyperlink r:id="rId7" w:tooltip="№ 389-ЗС от 16.04.10 " w:history="1">
        <w:r w:rsidRPr="00FB332A">
          <w:rPr>
            <w:rStyle w:val="af5"/>
            <w:rFonts w:ascii="Times New Roman" w:eastAsiaTheme="majorEastAsia" w:hAnsi="Times New Roman" w:cs="Times New Roman"/>
            <w:b w:val="0"/>
            <w:color w:val="auto"/>
            <w:sz w:val="24"/>
            <w:szCs w:val="24"/>
            <w:u w:val="none"/>
          </w:rPr>
          <w:t>от 06 июля 2010 года № 1401-ЗРК</w:t>
        </w:r>
      </w:hyperlink>
      <w:r w:rsidRPr="00FB33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494C" w:rsidRPr="00FB332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Pr="00FB332A">
        <w:rPr>
          <w:rFonts w:ascii="Times New Roman" w:hAnsi="Times New Roman" w:cs="Times New Roman"/>
          <w:b w:val="0"/>
          <w:sz w:val="24"/>
          <w:szCs w:val="24"/>
        </w:rPr>
        <w:t>«О некоторых вопросах государственного регулирования торговой деятельности в Республике Карелия», постановлением Правительства Республики Карелия от 30 декабря 2010 года № 324-П «Об организации деятельности ярмарок и продажи товаров (выполнения работ, оказания услуг) на них на территории Республики Карелия», администрация Беломорского муниципального округа постановляет:</w:t>
      </w:r>
    </w:p>
    <w:p w:rsidR="003D5D65" w:rsidRPr="00FB332A" w:rsidRDefault="003D5D65" w:rsidP="00FB332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B332A">
        <w:t>1.</w:t>
      </w:r>
      <w:r w:rsidR="00EF494C" w:rsidRPr="00FB332A">
        <w:tab/>
      </w:r>
      <w:r w:rsidRPr="00FB332A">
        <w:t>Утвердить прилагаемый Порядок организации деятельности ярмарок и продажи товаров (выполнения работ, оказания услуг) на них на территории Беломорского муниципального округа Республики Карелия.</w:t>
      </w:r>
    </w:p>
    <w:p w:rsidR="003D5D65" w:rsidRPr="00FB332A" w:rsidRDefault="003D5D65" w:rsidP="00FB332A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32A">
        <w:rPr>
          <w:rFonts w:ascii="Times New Roman" w:hAnsi="Times New Roman" w:cs="Times New Roman"/>
          <w:sz w:val="24"/>
          <w:szCs w:val="24"/>
        </w:rPr>
        <w:t>2</w:t>
      </w:r>
      <w:r w:rsidR="00EF494C" w:rsidRPr="00FB332A">
        <w:rPr>
          <w:rFonts w:ascii="Times New Roman" w:hAnsi="Times New Roman" w:cs="Times New Roman"/>
          <w:sz w:val="24"/>
          <w:szCs w:val="24"/>
        </w:rPr>
        <w:t>.</w:t>
      </w:r>
      <w:r w:rsidR="00EF494C" w:rsidRPr="00FB332A">
        <w:rPr>
          <w:rFonts w:ascii="Times New Roman" w:hAnsi="Times New Roman" w:cs="Times New Roman"/>
          <w:sz w:val="24"/>
          <w:szCs w:val="24"/>
        </w:rPr>
        <w:tab/>
      </w:r>
      <w:r w:rsidRPr="00FB332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администрации в информационно - телекоммуникационной сети Интернет.</w:t>
      </w:r>
    </w:p>
    <w:p w:rsidR="00724663" w:rsidRDefault="00724663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60416A" w:rsidRDefault="0060416A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60416A" w:rsidRDefault="0060416A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244D0D" w:rsidRDefault="00244D0D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724663" w:rsidRDefault="00724663" w:rsidP="004B4527">
      <w:pPr>
        <w:tabs>
          <w:tab w:val="left" w:pos="9356"/>
        </w:tabs>
        <w:jc w:val="both"/>
      </w:pPr>
    </w:p>
    <w:p w:rsidR="003D5D65" w:rsidRDefault="003D5D65" w:rsidP="004B4527">
      <w:pPr>
        <w:tabs>
          <w:tab w:val="left" w:pos="9356"/>
        </w:tabs>
        <w:jc w:val="both"/>
      </w:pPr>
    </w:p>
    <w:p w:rsidR="003D5D65" w:rsidRDefault="003D5D65" w:rsidP="004B4527">
      <w:pPr>
        <w:tabs>
          <w:tab w:val="left" w:pos="9356"/>
        </w:tabs>
        <w:jc w:val="both"/>
      </w:pPr>
    </w:p>
    <w:p w:rsidR="003D5D65" w:rsidRDefault="003D5D65" w:rsidP="004B4527">
      <w:pPr>
        <w:tabs>
          <w:tab w:val="left" w:pos="9356"/>
        </w:tabs>
        <w:jc w:val="both"/>
      </w:pPr>
    </w:p>
    <w:p w:rsidR="003D5D65" w:rsidRDefault="003D5D65" w:rsidP="004B4527">
      <w:pPr>
        <w:tabs>
          <w:tab w:val="left" w:pos="9356"/>
        </w:tabs>
        <w:jc w:val="both"/>
      </w:pPr>
    </w:p>
    <w:p w:rsidR="003D5D65" w:rsidRDefault="003D5D65" w:rsidP="004B4527">
      <w:pPr>
        <w:tabs>
          <w:tab w:val="left" w:pos="9356"/>
        </w:tabs>
        <w:jc w:val="both"/>
      </w:pPr>
    </w:p>
    <w:p w:rsidR="003D5D65" w:rsidRDefault="003D5D65" w:rsidP="004B4527">
      <w:pPr>
        <w:tabs>
          <w:tab w:val="left" w:pos="9356"/>
        </w:tabs>
        <w:jc w:val="both"/>
      </w:pPr>
    </w:p>
    <w:p w:rsidR="003D5D65" w:rsidRDefault="003D5D65" w:rsidP="004B4527">
      <w:pPr>
        <w:tabs>
          <w:tab w:val="left" w:pos="9356"/>
        </w:tabs>
        <w:jc w:val="both"/>
      </w:pPr>
    </w:p>
    <w:p w:rsidR="003D5D65" w:rsidRDefault="003D5D65" w:rsidP="004B4527">
      <w:pPr>
        <w:tabs>
          <w:tab w:val="left" w:pos="9356"/>
        </w:tabs>
        <w:jc w:val="both"/>
      </w:pPr>
    </w:p>
    <w:p w:rsidR="003D5D65" w:rsidRDefault="003D5D65" w:rsidP="004B4527">
      <w:pPr>
        <w:tabs>
          <w:tab w:val="left" w:pos="9356"/>
        </w:tabs>
        <w:jc w:val="both"/>
      </w:pPr>
    </w:p>
    <w:p w:rsidR="003D5D65" w:rsidRPr="00EF494C" w:rsidRDefault="003D5D65" w:rsidP="00EF494C">
      <w:pPr>
        <w:autoSpaceDE w:val="0"/>
        <w:autoSpaceDN w:val="0"/>
        <w:adjustRightInd w:val="0"/>
        <w:ind w:firstLine="709"/>
        <w:jc w:val="left"/>
        <w:rPr>
          <w:sz w:val="20"/>
        </w:rPr>
      </w:pPr>
      <w:r w:rsidRPr="00EF494C">
        <w:rPr>
          <w:sz w:val="20"/>
        </w:rPr>
        <w:t xml:space="preserve">           </w:t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  <w:t xml:space="preserve">            </w:t>
      </w:r>
      <w:r w:rsidRPr="00EF494C">
        <w:rPr>
          <w:sz w:val="20"/>
        </w:rPr>
        <w:t>Утвержден</w:t>
      </w:r>
    </w:p>
    <w:p w:rsidR="003D5D65" w:rsidRPr="00EF494C" w:rsidRDefault="003D5D65" w:rsidP="00EF494C">
      <w:pPr>
        <w:autoSpaceDE w:val="0"/>
        <w:autoSpaceDN w:val="0"/>
        <w:adjustRightInd w:val="0"/>
        <w:ind w:firstLine="425"/>
        <w:jc w:val="left"/>
        <w:rPr>
          <w:sz w:val="20"/>
        </w:rPr>
      </w:pPr>
      <w:r w:rsidRPr="00EF494C">
        <w:rPr>
          <w:sz w:val="20"/>
        </w:rPr>
        <w:t xml:space="preserve">                 </w:t>
      </w:r>
      <w:r w:rsidR="00EF494C">
        <w:rPr>
          <w:sz w:val="20"/>
        </w:rPr>
        <w:t xml:space="preserve">                                                                                                                                     </w:t>
      </w:r>
      <w:r w:rsidRPr="00EF494C">
        <w:rPr>
          <w:sz w:val="20"/>
        </w:rPr>
        <w:t xml:space="preserve">постановлением </w:t>
      </w:r>
      <w:r w:rsidR="00EF494C">
        <w:rPr>
          <w:sz w:val="20"/>
        </w:rPr>
        <w:t xml:space="preserve">                    </w:t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  <w:t xml:space="preserve">                                    </w:t>
      </w:r>
      <w:r w:rsidRPr="00EF494C">
        <w:rPr>
          <w:sz w:val="20"/>
        </w:rPr>
        <w:t xml:space="preserve">администрации Беломорского    </w:t>
      </w:r>
      <w:r w:rsidRPr="00EF494C">
        <w:rPr>
          <w:sz w:val="20"/>
        </w:rPr>
        <w:tab/>
        <w:t xml:space="preserve">   </w:t>
      </w:r>
      <w:r w:rsidR="00EF494C">
        <w:rPr>
          <w:sz w:val="20"/>
        </w:rPr>
        <w:t xml:space="preserve">                                                                                                                                </w:t>
      </w:r>
      <w:r w:rsidRPr="00EF494C">
        <w:rPr>
          <w:sz w:val="20"/>
        </w:rPr>
        <w:t xml:space="preserve">муниципального округа </w:t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</w:r>
      <w:r w:rsidR="00EF494C">
        <w:rPr>
          <w:sz w:val="20"/>
        </w:rPr>
        <w:tab/>
        <w:t xml:space="preserve">                    </w:t>
      </w:r>
      <w:r w:rsidRPr="00EF494C">
        <w:rPr>
          <w:sz w:val="20"/>
        </w:rPr>
        <w:t>от 09 февраля 2024 года № 101</w:t>
      </w:r>
    </w:p>
    <w:p w:rsidR="003D5D65" w:rsidRDefault="003D5D65" w:rsidP="003D5D65">
      <w:pPr>
        <w:autoSpaceDE w:val="0"/>
        <w:autoSpaceDN w:val="0"/>
        <w:adjustRightInd w:val="0"/>
        <w:ind w:left="3545"/>
        <w:jc w:val="both"/>
        <w:rPr>
          <w:b/>
        </w:rPr>
      </w:pPr>
    </w:p>
    <w:p w:rsidR="003D5D65" w:rsidRPr="00FB332A" w:rsidRDefault="003D5D65" w:rsidP="00FB332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B332A">
        <w:rPr>
          <w:b/>
        </w:rPr>
        <w:t>Порядок</w:t>
      </w:r>
    </w:p>
    <w:p w:rsidR="003D5D65" w:rsidRPr="00FB332A" w:rsidRDefault="003D5D65" w:rsidP="00FB332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B332A">
        <w:rPr>
          <w:b/>
        </w:rPr>
        <w:t>организации деятельности ярмарок и продажи товаров (выполнения работ, оказания услуг) на них на территории Беломорского муниципального округа Республики Карелия</w:t>
      </w:r>
    </w:p>
    <w:p w:rsidR="003D5D65" w:rsidRDefault="003D5D65" w:rsidP="00EF494C">
      <w:pPr>
        <w:autoSpaceDE w:val="0"/>
        <w:autoSpaceDN w:val="0"/>
        <w:adjustRightInd w:val="0"/>
        <w:jc w:val="center"/>
        <w:rPr>
          <w:b/>
        </w:rPr>
      </w:pPr>
    </w:p>
    <w:p w:rsidR="003D5D65" w:rsidRPr="00FB332A" w:rsidRDefault="003D5D65" w:rsidP="00FB332A">
      <w:pPr>
        <w:autoSpaceDE w:val="0"/>
        <w:autoSpaceDN w:val="0"/>
        <w:adjustRightInd w:val="0"/>
        <w:jc w:val="center"/>
        <w:rPr>
          <w:b/>
        </w:rPr>
      </w:pPr>
      <w:r w:rsidRPr="00FB332A">
        <w:rPr>
          <w:b/>
        </w:rPr>
        <w:t>1. Общие положения</w:t>
      </w:r>
    </w:p>
    <w:p w:rsidR="003D5D65" w:rsidRPr="005D38CB" w:rsidRDefault="003D5D65" w:rsidP="003D5D65">
      <w:pPr>
        <w:autoSpaceDE w:val="0"/>
        <w:autoSpaceDN w:val="0"/>
        <w:adjustRightInd w:val="0"/>
        <w:ind w:left="2835" w:firstLineChars="709" w:firstLine="1702"/>
        <w:jc w:val="both"/>
      </w:pPr>
    </w:p>
    <w:p w:rsidR="003D5D65" w:rsidRPr="00EF494C" w:rsidRDefault="00FB332A" w:rsidP="00FB332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</w:r>
      <w:r w:rsidR="003D5D65" w:rsidRPr="00EF494C">
        <w:t>Настоящий Порядок организации деятельности ярмарок и продажи товаров (выполнения работ, оказания услуг) на них на территории Беломорского муниципального округа Республики Карелия (далее – Порядок) определяет основные требования к организации деятельности ярмарок на территории Беломорского муниципального округа Республики Карелия.</w:t>
      </w:r>
    </w:p>
    <w:p w:rsidR="003D5D65" w:rsidRPr="00EF494C" w:rsidRDefault="00FB332A" w:rsidP="00FB332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</w:r>
      <w:r w:rsidR="003D5D65" w:rsidRPr="00EF494C">
        <w:t>Целью организации ярмарок и продажи товаров (выполнения работ, оказания услуг) на них на территории Беломорского муниципального округа Республики Карелия (далее – ярмарка) является удовлетворение спроса потребителей на качественные и недорогие товары (работы, услуги), удовлетворения потребностей населения в сельскохозяйственной продукции и других товарах, реализуемых владельцами личных подсобных хозяйств, продукции местных товаропроизводителей, стабилизации ценовой ситуации на потребительском рынке.</w:t>
      </w:r>
    </w:p>
    <w:p w:rsidR="003D5D65" w:rsidRPr="00EF494C" w:rsidRDefault="00FB332A" w:rsidP="00FB33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>3.</w:t>
      </w:r>
      <w:r>
        <w:tab/>
      </w:r>
      <w:r w:rsidR="003D5D65" w:rsidRPr="00EF494C">
        <w:t>Выполнение функций по организации и контролю за работой ярмарок на территории Беломорского муниципального округа Республики Карелия осуществляет администрация Беломорского муниципального округа.</w:t>
      </w:r>
    </w:p>
    <w:p w:rsidR="003D5D65" w:rsidRDefault="003D5D65" w:rsidP="003D5D65">
      <w:pPr>
        <w:autoSpaceDE w:val="0"/>
        <w:autoSpaceDN w:val="0"/>
        <w:adjustRightInd w:val="0"/>
        <w:ind w:left="2836" w:firstLine="709"/>
        <w:rPr>
          <w:b/>
        </w:rPr>
      </w:pPr>
      <w:r>
        <w:rPr>
          <w:b/>
        </w:rPr>
        <w:t xml:space="preserve">        </w:t>
      </w:r>
    </w:p>
    <w:p w:rsidR="003D5D65" w:rsidRPr="00EF494C" w:rsidRDefault="003D5D65" w:rsidP="00FB332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F494C">
        <w:rPr>
          <w:b/>
        </w:rPr>
        <w:t>2. Организация ярмарок</w:t>
      </w:r>
    </w:p>
    <w:p w:rsidR="003D5D65" w:rsidRPr="005D38CB" w:rsidRDefault="003D5D65" w:rsidP="00FB332A">
      <w:pPr>
        <w:autoSpaceDE w:val="0"/>
        <w:autoSpaceDN w:val="0"/>
        <w:adjustRightInd w:val="0"/>
        <w:jc w:val="both"/>
      </w:pPr>
    </w:p>
    <w:p w:rsidR="003D5D65" w:rsidRPr="00FB332A" w:rsidRDefault="003D5D65" w:rsidP="00FB332A">
      <w:pPr>
        <w:tabs>
          <w:tab w:val="left" w:pos="1134"/>
        </w:tabs>
        <w:ind w:firstLine="709"/>
        <w:jc w:val="both"/>
      </w:pPr>
      <w:r w:rsidRPr="00FB332A">
        <w:t>4</w:t>
      </w:r>
      <w:r w:rsidR="00FB332A">
        <w:t>.</w:t>
      </w:r>
      <w:r w:rsidR="00FB332A">
        <w:tab/>
      </w:r>
      <w:r w:rsidRPr="00FB332A">
        <w:t>Ярмарки организуются в соответствии с Планом организации ярмарок, утвержденным администрацией Беломорского муниципального округа (далее – администрация).</w:t>
      </w:r>
    </w:p>
    <w:p w:rsidR="003D5D65" w:rsidRPr="00FB332A" w:rsidRDefault="003D5D65" w:rsidP="00FB332A">
      <w:pPr>
        <w:pStyle w:val="a7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B332A">
        <w:rPr>
          <w:rFonts w:ascii="Times New Roman" w:hAnsi="Times New Roman" w:cs="Times New Roman"/>
          <w:sz w:val="24"/>
          <w:szCs w:val="24"/>
        </w:rPr>
        <w:t>План организации ярмарок разрабатывается, утверждается, опубликовывается газете «Беломорская трибуна» и размещается на официальном сайте администрации, в информационно – телекоммуникационной сети «Интернет» в установленные постановлением Правительства Республики Карелия от 30 декабря 2010 года № 324-П «Об организации деятельности ярмарок и продажи товаров (выполнения работ, оказания услуг) на них на территории Республики Карелия» сроки и порядке.</w:t>
      </w:r>
    </w:p>
    <w:p w:rsidR="003D5D65" w:rsidRPr="00FB332A" w:rsidRDefault="00FB332A" w:rsidP="00FB332A">
      <w:pPr>
        <w:tabs>
          <w:tab w:val="left" w:pos="1134"/>
        </w:tabs>
        <w:ind w:firstLine="709"/>
        <w:jc w:val="both"/>
      </w:pPr>
      <w:r>
        <w:t>5.</w:t>
      </w:r>
      <w:r>
        <w:tab/>
      </w:r>
      <w:r w:rsidR="003D5D65" w:rsidRPr="00FB332A">
        <w:t xml:space="preserve">Участниками ярмарок могут быть хозяйствующие субъекты, юридические лица, индивидуальные предприниматели, </w:t>
      </w:r>
      <w:proofErr w:type="spellStart"/>
      <w:r w:rsidR="003D5D65" w:rsidRPr="00FB332A">
        <w:t>самозанятые</w:t>
      </w:r>
      <w:proofErr w:type="spellEnd"/>
      <w:r w:rsidR="003D5D65" w:rsidRPr="00FB332A">
        <w:t xml:space="preserve"> зарегистрированные в установленном законодательством Российской Федерации порядке, а также граждане Российской Федерации, ведущие личное подсобное хозяйство, занимающиеся садоводством, огородничеством, включенные в состав участников ярмарки и/или получившие от организатора (администратора) ярмарки разрешение на участие в ней.</w:t>
      </w:r>
    </w:p>
    <w:p w:rsidR="003D5D65" w:rsidRPr="00FB332A" w:rsidRDefault="003D5D65" w:rsidP="00FB332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FB332A">
        <w:t>6</w:t>
      </w:r>
      <w:r w:rsidR="00FB332A">
        <w:t>.</w:t>
      </w:r>
      <w:r w:rsidR="00FB332A">
        <w:tab/>
      </w:r>
      <w:r w:rsidRPr="00FB332A">
        <w:t>Предоставление торговых мест участникам ярмарки осуществляется на основании письменных заявок на участие, поданных заявителями в администрацию, по форме согласно приложению 1 к настоящему Порядку, с указанием следующих сведений:</w:t>
      </w:r>
    </w:p>
    <w:p w:rsidR="003D5D65" w:rsidRPr="00FB332A" w:rsidRDefault="00FB332A" w:rsidP="00FB332A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3D5D65" w:rsidRPr="00FB332A">
        <w:rPr>
          <w:rFonts w:ascii="Times New Roman" w:hAnsi="Times New Roman" w:cs="Times New Roman"/>
          <w:sz w:val="24"/>
          <w:szCs w:val="24"/>
        </w:rPr>
        <w:t>информация о заявителе, ассортимент реализуемых товаров, работ, услуг, полного и (в случае, если имеется) сокращенного наименования, в том числе фирменного наименования и организационно-правовой формы юридического лица, места его нахождения, государственного регистрационного номера записи о создании юридического лица и данных документа, подтверждающего факт внесения сведений о юридическом лице в Единый государственный реестр юридических лиц, - для юридических лиц;</w:t>
      </w:r>
    </w:p>
    <w:p w:rsidR="00EF494C" w:rsidRPr="00FB332A" w:rsidRDefault="00EF494C" w:rsidP="003D5D6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94C" w:rsidRPr="00FB332A" w:rsidRDefault="00EF494C" w:rsidP="003D5D6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 xml:space="preserve">фамилия, имя и, если имеется, отчество индивидуального предпринимателя, </w:t>
      </w:r>
      <w:proofErr w:type="spellStart"/>
      <w:r w:rsidR="003D5D65" w:rsidRPr="00A96170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="003D5D65" w:rsidRPr="00A96170">
        <w:rPr>
          <w:rFonts w:ascii="Times New Roman" w:hAnsi="Times New Roman" w:cs="Times New Roman"/>
          <w:sz w:val="24"/>
          <w:szCs w:val="24"/>
        </w:rPr>
        <w:t xml:space="preserve">, данные документа, удостоверяющего его личность, место его жительства, номер телефона, уведомление о постановке на учет физического лица в налоговом органе – для индивидуальных предпринимателей, </w:t>
      </w:r>
      <w:proofErr w:type="spellStart"/>
      <w:r w:rsidR="003D5D65" w:rsidRPr="00A96170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3D5D65" w:rsidRPr="00A96170">
        <w:rPr>
          <w:rFonts w:ascii="Times New Roman" w:hAnsi="Times New Roman" w:cs="Times New Roman"/>
          <w:sz w:val="24"/>
          <w:szCs w:val="24"/>
        </w:rPr>
        <w:t>;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фамилия, имя и, если имеется, отчество гражданина, данные документа, удостоверяющего его личность, место его жительства, номер телефона, реквизитов документа, подтверждающих государственную регистрацию крестьянского (фермерского) хозяйства и/или право на земельный участок для ведения личного подсобного хозяйства - для граждан, создавших крестьянские (фермерские) хозяйства или занимающихся садоводством, огородничеством, животноводством, или ведущих личное подсобное хозяйство.</w:t>
      </w:r>
    </w:p>
    <w:p w:rsidR="003D5D65" w:rsidRPr="00A96170" w:rsidRDefault="003D5D65" w:rsidP="00A96170">
      <w:pPr>
        <w:autoSpaceDE w:val="0"/>
        <w:autoSpaceDN w:val="0"/>
        <w:adjustRightInd w:val="0"/>
        <w:ind w:firstLine="540"/>
        <w:jc w:val="both"/>
      </w:pPr>
      <w:r w:rsidRPr="00A96170">
        <w:t xml:space="preserve">Обработка персональных данных участников ярмарки осуществляется ее организатором в соответствии с положениями Федерального </w:t>
      </w:r>
      <w:hyperlink r:id="rId8" w:history="1">
        <w:r w:rsidRPr="00A96170">
          <w:t>закона</w:t>
        </w:r>
      </w:hyperlink>
      <w:r w:rsidRPr="00A96170">
        <w:t xml:space="preserve"> от 27 июля 2006 года № 152-ФЗ «О персональных данных».</w:t>
      </w:r>
    </w:p>
    <w:p w:rsidR="003D5D65" w:rsidRPr="00A96170" w:rsidRDefault="003D5D65" w:rsidP="00A961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96170">
        <w:t>б)</w:t>
      </w:r>
      <w:r w:rsidR="00FB332A" w:rsidRPr="00A96170">
        <w:tab/>
      </w:r>
      <w:r w:rsidRPr="00A96170">
        <w:t>ассортимент реализуемых товаров,  работ, услуг;</w:t>
      </w:r>
    </w:p>
    <w:p w:rsidR="003D5D65" w:rsidRPr="00A96170" w:rsidRDefault="00FB332A" w:rsidP="00A961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96170">
        <w:t>в)</w:t>
      </w:r>
      <w:r w:rsidRPr="00A96170">
        <w:tab/>
      </w:r>
      <w:r w:rsidR="003D5D65" w:rsidRPr="00A96170">
        <w:t>предполагаемые сроки использования торгового места.</w:t>
      </w:r>
    </w:p>
    <w:p w:rsidR="003D5D65" w:rsidRPr="00A96170" w:rsidRDefault="00FB332A" w:rsidP="00A9617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96170">
        <w:t>7.</w:t>
      </w:r>
      <w:r w:rsidRPr="00A96170">
        <w:tab/>
      </w:r>
      <w:r w:rsidR="003D5D65" w:rsidRPr="00A96170">
        <w:t xml:space="preserve">Для проведения ярмарки организатор - администрация, может привлекать юридическое лицо или индивидуального предпринимателя в качестве администратора ярмарки (далее – Администратор). </w:t>
      </w:r>
    </w:p>
    <w:p w:rsidR="003D5D65" w:rsidRPr="00A96170" w:rsidRDefault="003D5D65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8</w:t>
      </w:r>
      <w:r w:rsidR="00FB332A" w:rsidRPr="00A96170">
        <w:rPr>
          <w:rFonts w:ascii="Times New Roman" w:hAnsi="Times New Roman" w:cs="Times New Roman"/>
          <w:sz w:val="24"/>
          <w:szCs w:val="24"/>
        </w:rPr>
        <w:t>.</w:t>
      </w:r>
      <w:r w:rsidR="00FB332A" w:rsidRPr="00A96170">
        <w:rPr>
          <w:rFonts w:ascii="Times New Roman" w:hAnsi="Times New Roman" w:cs="Times New Roman"/>
          <w:sz w:val="24"/>
          <w:szCs w:val="24"/>
        </w:rPr>
        <w:tab/>
      </w:r>
      <w:r w:rsidRPr="00A96170">
        <w:rPr>
          <w:rFonts w:ascii="Times New Roman" w:hAnsi="Times New Roman" w:cs="Times New Roman"/>
          <w:sz w:val="24"/>
          <w:szCs w:val="24"/>
        </w:rPr>
        <w:t xml:space="preserve">Заявление о предоставлении торгового места на ярмарке может быть подано не позднее 5 календарных дней до начала проведения ярмарки. 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9.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 xml:space="preserve">Организатор ярмарки фиксирует заявления о предоставлении торгового места на ярмарке в реестре заявок, который в случае привлечения Администратора, передается ему для использования при размещении участников ярмарки на ярмарочной площадке. Обновление реестра заявок участников ярмарки производится организатором ежедневно и направляется Администратору ярмарки. 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10.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 xml:space="preserve">Рассмотрение заявлений на участие в ярмарке обеспечивается организатором ярмарки, а в случае привлечения Администратора – Администратором, в течение 5 календарных дней. </w:t>
      </w:r>
    </w:p>
    <w:p w:rsidR="003D5D65" w:rsidRPr="00A96170" w:rsidRDefault="003D5D65" w:rsidP="00A961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 xml:space="preserve">Заявитель, допущенный к участию в ярмарке уведомляется о принятом решении в устной форме. 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11.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Решение об отказе в предоставлении торгового места принимается в случаях: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а)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непредставления сведений, указанных в пункте 6 настоящего Порядка;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б)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несоответствия предлагаемых к реализации товаров, работ, услуг составу, группам, ассортименту продовольственного сырья и пищевых продуктов, товаров промышленного и непромышленного изготовления, работ, услуг, определенных организатором ярмарки для представления на ярмарке;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в)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отсутствия на ярмарке свободных торговых мест.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12.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Разрешение на предоставление торгового места на ярмарке выдается организатором ярмарки, по форме согласно приложению 3 к настоящему Порядку, а в случае привлечения Администратора – Администратором ярмарки.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13.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 xml:space="preserve">Передача торгового места в пользование третьим лицам, его использование не по целевому назначению, а также осуществление торговой деятельности на необорудованном торговом месте (с коробок, ящиков, земной поверхности), запрещено. 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14.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торговых мест на ярмарке, а также за оказание услуг, связанных с организацией торговли и обеспечением правил продажи товаров (выполнения работ, оказания услуг) на ярмарке, определяется организатором ярмарки, согласно приложению 2 к настоящему Порядку, а в случае привлечения Администратора – Администратором ярмарки, самостоятельно с учетом необходимости компенсации затрат на организацию ярмарки.  </w:t>
      </w:r>
    </w:p>
    <w:p w:rsidR="003D5D65" w:rsidRPr="00A96170" w:rsidRDefault="003D5D65" w:rsidP="00A961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Граждане Российской Федерации, ведущие личное подсобное хозяйство, занимающиеся садоводством, огородничеством участвующие на ярмарке и продаже остатков своей продукции освобождены от оплаты за торговое место.</w:t>
      </w:r>
    </w:p>
    <w:p w:rsidR="00FB332A" w:rsidRPr="00A96170" w:rsidRDefault="00FB332A" w:rsidP="00A961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32A" w:rsidRDefault="00FB332A" w:rsidP="00FB332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32A" w:rsidRPr="00FB332A" w:rsidRDefault="00FB332A" w:rsidP="00FB332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15.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 xml:space="preserve">Занятие участниками ярмарки торговых мест обеспечивается организатором ярмарки, а в случае привлечения Администратора – Администратором ярмарки, по реестру заявленных мест и на основании наличия у участника ярмарки заключенного с организатором ярмарки, а в случае привлечения Администратора – Администратором ярмарки, договора о предоставлении торгового места на ярмарке, а также документа, подтверждающего оплату услуг. 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16.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 xml:space="preserve">Участники ярмарки осуществляют продажу товаров в соответствии с правилами продажи отдельных товаров, законодательством Российской Федерации о защите прав потребителей, санитарных правил и норм. 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17.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 xml:space="preserve">Продажа продавцами товаров на ярмарке осуществляется при наличии документов, подтверждающих в соответствии с законодательством Российской Федерации качество и безопасность продукции и товаров. 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18.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В случае если продажа товаров на ярмарке осуществляется с использованием средств измерения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 взвешивания товаров, определения их стоимости, а также их отпуска.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19.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Участник ярмарки осуществляет реализацию товаров (выполнение работ, оказание услуг), указанных в заявлении.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20.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Участник ярмарки обязан: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обеспечить завоз товара на ярмарку не позднее срока, установленного разрешением о предоставлении торгового места, или за 1 час до начала работы ярмарки при отсутствии в договоре соответствующих положений;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оборудовать свое торговое место в соответствии с требованиями санитарных и противопожарных норм и правил, правил продажи отдельных видов товаров;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обеспечить соблюдение требований, предусмотренных законодательством в области обеспечения санитарно-эпидемиологического благополучия населения, законодательства о защите прав потребителей, правил продажи отдельных видов товаров и иных нормативных актов, регламентирующих торговую деятельность;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не допускать к реализации на ярмарке продукцию растительного и животного происхождения, животных и птиц без фитосанитарных и ветеринарных документов;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обеспечивать наличие на торговом месте весового и измерительного оборудования, прошедшего поверку в установленном порядке в органах Государственной метрологической службы;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Федерации, производить расчеты с покупателями за товары с применением контрольно – кассовой техники;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содержать в чистоте и порядке торговое место и прилегающую территорию;</w:t>
      </w:r>
    </w:p>
    <w:p w:rsidR="003D5D65" w:rsidRPr="00A96170" w:rsidRDefault="00FB332A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осуществлять сбор мусора, образующегося на торговом месте, и его сброс в емкости для сбора мусора в процессе и по окончании торговли.</w:t>
      </w:r>
    </w:p>
    <w:p w:rsidR="003D5D65" w:rsidRPr="00A96170" w:rsidRDefault="001715B4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21.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Торговля на ярмарке осуществляется при наличии у участника (продавца) ярмарки следующих документов:</w:t>
      </w:r>
    </w:p>
    <w:p w:rsidR="003D5D65" w:rsidRPr="00A96170" w:rsidRDefault="001715B4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документа, удостоверяющего личность продавца;</w:t>
      </w:r>
    </w:p>
    <w:p w:rsidR="003D5D65" w:rsidRPr="00A96170" w:rsidRDefault="001715B4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медицинской книжки установленного образца;</w:t>
      </w:r>
    </w:p>
    <w:p w:rsidR="003D5D65" w:rsidRPr="00A96170" w:rsidRDefault="001715B4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разрешения и договора о предоставлении торгового места на ярмарке;</w:t>
      </w:r>
    </w:p>
    <w:p w:rsidR="003D5D65" w:rsidRPr="00A96170" w:rsidRDefault="001715B4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документа, подтверждающего оплату за предоставление торгового места;</w:t>
      </w:r>
    </w:p>
    <w:p w:rsidR="003D5D65" w:rsidRPr="00A96170" w:rsidRDefault="001715B4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установленным требованиям (сертификат или декларация о соответствии либо их копии, заверенные в установленном порядке), товарно-сопроводительных документов в случаях, установленных законодательством;</w:t>
      </w:r>
    </w:p>
    <w:p w:rsidR="003D5D65" w:rsidRPr="00A96170" w:rsidRDefault="001715B4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170">
        <w:rPr>
          <w:rFonts w:ascii="Times New Roman" w:hAnsi="Times New Roman" w:cs="Times New Roman"/>
          <w:sz w:val="24"/>
          <w:szCs w:val="24"/>
        </w:rPr>
        <w:t>-</w:t>
      </w:r>
      <w:r w:rsidRPr="00A96170">
        <w:rPr>
          <w:rFonts w:ascii="Times New Roman" w:hAnsi="Times New Roman" w:cs="Times New Roman"/>
          <w:sz w:val="24"/>
          <w:szCs w:val="24"/>
        </w:rPr>
        <w:tab/>
      </w:r>
      <w:r w:rsidR="003D5D65" w:rsidRPr="00A96170">
        <w:rPr>
          <w:rFonts w:ascii="Times New Roman" w:hAnsi="Times New Roman" w:cs="Times New Roman"/>
          <w:sz w:val="24"/>
          <w:szCs w:val="24"/>
        </w:rPr>
        <w:t>документа (справки), подтверждающего ведение крестьянского (фермерского) хозяйства, личного подсобного хозяйства, садоводства, огородничества;</w:t>
      </w:r>
    </w:p>
    <w:p w:rsidR="001715B4" w:rsidRPr="00A96170" w:rsidRDefault="001715B4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5B4" w:rsidRDefault="001715B4" w:rsidP="001715B4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5B4" w:rsidRPr="00FB332A" w:rsidRDefault="001715B4" w:rsidP="001715B4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D65" w:rsidRPr="00FB332A" w:rsidRDefault="00A96170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D5D65" w:rsidRPr="00FB332A">
        <w:rPr>
          <w:rFonts w:ascii="Times New Roman" w:hAnsi="Times New Roman" w:cs="Times New Roman"/>
          <w:sz w:val="24"/>
          <w:szCs w:val="24"/>
        </w:rPr>
        <w:t>документов, подтверждающих качество и безопасность продукции, в том числе удостоверений качества и безопасности пищевой продукции, сертификатов соответствия с реквизитами гигиенического заключения или декларации о соответствии, ветеринарных сопроводительных документов на продукцию животного и растительного происхождения, установленных законодательством Российской Федерации;</w:t>
      </w:r>
    </w:p>
    <w:p w:rsidR="003D5D65" w:rsidRPr="00FB332A" w:rsidRDefault="00A96170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D5D65" w:rsidRPr="00FB332A">
        <w:rPr>
          <w:rFonts w:ascii="Times New Roman" w:hAnsi="Times New Roman" w:cs="Times New Roman"/>
          <w:sz w:val="24"/>
          <w:szCs w:val="24"/>
        </w:rPr>
        <w:t>санитарного паспорта на автотранспортное средство, оформленного в установленном порядке, в случае реализации пищевых продуктов с этого автотранспортного средства.</w:t>
      </w:r>
    </w:p>
    <w:p w:rsidR="003D5D65" w:rsidRPr="00FB332A" w:rsidRDefault="003D5D65" w:rsidP="00A961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32A">
        <w:rPr>
          <w:rFonts w:ascii="Times New Roman" w:hAnsi="Times New Roman" w:cs="Times New Roman"/>
          <w:sz w:val="24"/>
          <w:szCs w:val="24"/>
        </w:rPr>
        <w:t xml:space="preserve">Документы, указанные в настоящем пункте, хранятся у участника ярмарки (продавца) в течение всего времени работы ярмарки. </w:t>
      </w:r>
    </w:p>
    <w:p w:rsidR="003D5D65" w:rsidRPr="00FB332A" w:rsidRDefault="00A96170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 w:rsidR="003D5D65" w:rsidRPr="00FB332A">
        <w:rPr>
          <w:rFonts w:ascii="Times New Roman" w:hAnsi="Times New Roman" w:cs="Times New Roman"/>
          <w:sz w:val="24"/>
          <w:szCs w:val="24"/>
        </w:rPr>
        <w:t>На ярмарке запрещается продажа товаров (выполнение работ, оказание услуг), реализация которых запрещена или ограничена законодательством Российской Федерации, законодательством Республики Карелия и иными нормативными правовыми актами.</w:t>
      </w:r>
    </w:p>
    <w:p w:rsidR="003D5D65" w:rsidRPr="00FB332A" w:rsidRDefault="00A96170" w:rsidP="00A96170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</w:r>
      <w:r w:rsidR="003D5D65" w:rsidRPr="00FB332A">
        <w:rPr>
          <w:rFonts w:ascii="Times New Roman" w:hAnsi="Times New Roman" w:cs="Times New Roman"/>
          <w:sz w:val="24"/>
          <w:szCs w:val="24"/>
        </w:rPr>
        <w:t>Контроль за соблюдением в местах проведения ярмарки правил торговли, требований действующего законодательства и настоящего Порядка осуществляется контролирующими и надзорными органами в пределах своей компетенции и организатором, а в случае привлечения Администратора – Администратором, ярмарки.</w:t>
      </w:r>
    </w:p>
    <w:p w:rsidR="003D5D65" w:rsidRPr="00FB332A" w:rsidRDefault="003D5D65" w:rsidP="003D5D65">
      <w:pPr>
        <w:tabs>
          <w:tab w:val="left" w:pos="2340"/>
          <w:tab w:val="left" w:pos="6660"/>
        </w:tabs>
        <w:jc w:val="both"/>
      </w:pPr>
    </w:p>
    <w:p w:rsidR="003D5D65" w:rsidRPr="000C4D0B" w:rsidRDefault="003D5D65" w:rsidP="003D5D65">
      <w:pPr>
        <w:tabs>
          <w:tab w:val="left" w:pos="2340"/>
          <w:tab w:val="left" w:pos="6660"/>
        </w:tabs>
        <w:jc w:val="both"/>
      </w:pPr>
    </w:p>
    <w:p w:rsidR="003D5D65" w:rsidRPr="000C4D0B" w:rsidRDefault="003D5D65" w:rsidP="003D5D65">
      <w:pPr>
        <w:tabs>
          <w:tab w:val="left" w:pos="2340"/>
          <w:tab w:val="left" w:pos="6660"/>
        </w:tabs>
        <w:jc w:val="both"/>
      </w:pPr>
    </w:p>
    <w:p w:rsidR="003D5D65" w:rsidRPr="000C4D0B" w:rsidRDefault="003D5D65" w:rsidP="003D5D65">
      <w:pPr>
        <w:tabs>
          <w:tab w:val="left" w:pos="2340"/>
          <w:tab w:val="left" w:pos="6660"/>
        </w:tabs>
        <w:jc w:val="both"/>
      </w:pPr>
    </w:p>
    <w:p w:rsidR="003D5D65" w:rsidRPr="000C4D0B" w:rsidRDefault="003D5D65" w:rsidP="003D5D65">
      <w:pPr>
        <w:tabs>
          <w:tab w:val="left" w:pos="2340"/>
          <w:tab w:val="left" w:pos="6660"/>
        </w:tabs>
        <w:jc w:val="both"/>
      </w:pPr>
    </w:p>
    <w:p w:rsidR="003D5D65" w:rsidRPr="000C4D0B" w:rsidRDefault="003D5D65" w:rsidP="003D5D65">
      <w:pPr>
        <w:tabs>
          <w:tab w:val="left" w:pos="2340"/>
          <w:tab w:val="left" w:pos="6660"/>
        </w:tabs>
        <w:jc w:val="both"/>
      </w:pPr>
    </w:p>
    <w:p w:rsidR="003D5D65" w:rsidRPr="000C4D0B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:rsidR="00A96170" w:rsidRDefault="00A96170" w:rsidP="003D5D65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:rsidR="003D5D65" w:rsidRDefault="003D5D65" w:rsidP="003D5D65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:rsidR="003D5D65" w:rsidRDefault="003D5D65" w:rsidP="003D5D65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:rsidR="003D5D65" w:rsidRPr="00A96170" w:rsidRDefault="003D5D65" w:rsidP="003D5D65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96170">
        <w:rPr>
          <w:rFonts w:ascii="Times New Roman" w:hAnsi="Times New Roman"/>
          <w:sz w:val="20"/>
          <w:szCs w:val="20"/>
        </w:rPr>
        <w:t>Приложение 1</w:t>
      </w:r>
    </w:p>
    <w:p w:rsidR="003D5D65" w:rsidRPr="00A96170" w:rsidRDefault="003D5D65" w:rsidP="003D5D65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96170">
        <w:rPr>
          <w:rFonts w:ascii="Times New Roman" w:hAnsi="Times New Roman"/>
          <w:sz w:val="20"/>
          <w:szCs w:val="20"/>
        </w:rPr>
        <w:t>К Порядку организации и проведения администрацией</w:t>
      </w:r>
    </w:p>
    <w:p w:rsidR="003D5D65" w:rsidRPr="00A96170" w:rsidRDefault="003D5D65" w:rsidP="003D5D65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96170">
        <w:rPr>
          <w:rFonts w:ascii="Times New Roman" w:hAnsi="Times New Roman"/>
          <w:sz w:val="20"/>
          <w:szCs w:val="20"/>
        </w:rPr>
        <w:t>Беломорского муниципального округа</w:t>
      </w:r>
    </w:p>
    <w:p w:rsidR="003D5D65" w:rsidRPr="00A96170" w:rsidRDefault="003D5D65" w:rsidP="003D5D65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96170">
        <w:rPr>
          <w:rFonts w:ascii="Times New Roman" w:hAnsi="Times New Roman"/>
          <w:sz w:val="20"/>
          <w:szCs w:val="20"/>
        </w:rPr>
        <w:t xml:space="preserve"> ярмарок, продажи товаров (выполнения работ, оказания услуг)</w:t>
      </w:r>
    </w:p>
    <w:p w:rsidR="003D5D65" w:rsidRPr="00A96170" w:rsidRDefault="003D5D65" w:rsidP="003D5D65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96170">
        <w:rPr>
          <w:rFonts w:ascii="Times New Roman" w:hAnsi="Times New Roman"/>
          <w:sz w:val="20"/>
          <w:szCs w:val="20"/>
        </w:rPr>
        <w:t xml:space="preserve"> на территории Беломорского</w:t>
      </w:r>
    </w:p>
    <w:p w:rsidR="003D5D65" w:rsidRPr="00A96170" w:rsidRDefault="003D5D65" w:rsidP="003D5D65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96170">
        <w:rPr>
          <w:rFonts w:ascii="Times New Roman" w:hAnsi="Times New Roman"/>
          <w:sz w:val="20"/>
          <w:szCs w:val="20"/>
        </w:rPr>
        <w:t xml:space="preserve"> муниципального округа Республики Карелия</w:t>
      </w:r>
    </w:p>
    <w:p w:rsidR="003D5D65" w:rsidRPr="00A96170" w:rsidRDefault="003D5D65" w:rsidP="003D5D65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96170">
        <w:rPr>
          <w:rFonts w:ascii="Times New Roman" w:hAnsi="Times New Roman"/>
          <w:sz w:val="20"/>
          <w:szCs w:val="20"/>
        </w:rPr>
        <w:t xml:space="preserve">В администрацию Беломорского муниципального округа </w:t>
      </w:r>
    </w:p>
    <w:p w:rsidR="003D5D65" w:rsidRPr="00A96170" w:rsidRDefault="003D5D65" w:rsidP="003D5D65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A96170">
        <w:rPr>
          <w:rFonts w:ascii="Times New Roman" w:hAnsi="Times New Roman"/>
          <w:sz w:val="20"/>
          <w:szCs w:val="20"/>
        </w:rPr>
        <w:t>о предоставлении торгового места на ярмарке</w:t>
      </w:r>
    </w:p>
    <w:p w:rsidR="003D5D65" w:rsidRPr="00A96170" w:rsidRDefault="003D5D65" w:rsidP="003D5D65">
      <w:pPr>
        <w:ind w:left="4320"/>
        <w:rPr>
          <w:sz w:val="20"/>
          <w:szCs w:val="20"/>
        </w:rPr>
      </w:pPr>
    </w:p>
    <w:p w:rsidR="003D5D65" w:rsidRPr="001A3ED5" w:rsidRDefault="003D5D65" w:rsidP="00A96170">
      <w:pPr>
        <w:ind w:left="4536"/>
      </w:pPr>
      <w:r w:rsidRPr="001A3ED5">
        <w:t>от _____________________________________ _______________________________________</w:t>
      </w:r>
    </w:p>
    <w:p w:rsidR="003D5D65" w:rsidRDefault="003D5D65" w:rsidP="003D5D65">
      <w:pPr>
        <w:ind w:left="4320"/>
      </w:pPr>
    </w:p>
    <w:p w:rsidR="003D5D65" w:rsidRPr="001A3ED5" w:rsidRDefault="003D5D65" w:rsidP="003D5D65">
      <w:pPr>
        <w:ind w:left="4320"/>
      </w:pPr>
      <w:r w:rsidRPr="001A3ED5">
        <w:t>ИНН____________________________________</w:t>
      </w:r>
    </w:p>
    <w:p w:rsidR="003D5D65" w:rsidRDefault="003D5D65" w:rsidP="003D5D65">
      <w:pPr>
        <w:ind w:left="4320"/>
      </w:pPr>
    </w:p>
    <w:p w:rsidR="003D5D65" w:rsidRPr="001A3ED5" w:rsidRDefault="003D5D65" w:rsidP="00A96170">
      <w:pPr>
        <w:ind w:left="4536"/>
      </w:pPr>
      <w:r w:rsidRPr="001A3ED5">
        <w:t>ОГРН___________________________________</w:t>
      </w:r>
    </w:p>
    <w:p w:rsidR="003D5D65" w:rsidRDefault="003D5D65" w:rsidP="003D5D65">
      <w:pPr>
        <w:ind w:left="4320"/>
      </w:pPr>
    </w:p>
    <w:p w:rsidR="003D5D65" w:rsidRPr="001A3ED5" w:rsidRDefault="003D5D65" w:rsidP="00A96170">
      <w:pPr>
        <w:ind w:left="4536"/>
        <w:jc w:val="left"/>
      </w:pPr>
      <w:r w:rsidRPr="001A3ED5">
        <w:t>ЕГРЮЛ (ЕГРИП)___________________________</w:t>
      </w:r>
      <w:r w:rsidR="00A96170">
        <w:t>_____</w:t>
      </w:r>
    </w:p>
    <w:p w:rsidR="003D5D65" w:rsidRDefault="003D5D65" w:rsidP="003D5D65">
      <w:pPr>
        <w:ind w:left="4320"/>
      </w:pPr>
    </w:p>
    <w:p w:rsidR="003D5D65" w:rsidRDefault="00A96170" w:rsidP="003D5D65">
      <w:pPr>
        <w:ind w:left="4320"/>
      </w:pPr>
      <w:r>
        <w:t xml:space="preserve"> </w:t>
      </w:r>
      <w:r w:rsidR="003D5D65" w:rsidRPr="001A3ED5">
        <w:t>адрес регистрации _______________________</w:t>
      </w:r>
      <w:r>
        <w:t>_</w:t>
      </w:r>
    </w:p>
    <w:p w:rsidR="003D5D65" w:rsidRPr="001A3ED5" w:rsidRDefault="003D5D65" w:rsidP="003D5D65">
      <w:pPr>
        <w:ind w:left="4320"/>
      </w:pPr>
    </w:p>
    <w:p w:rsidR="003D5D65" w:rsidRPr="001A3ED5" w:rsidRDefault="003D5D65" w:rsidP="003D5D65">
      <w:pPr>
        <w:ind w:left="4320"/>
      </w:pPr>
      <w:r w:rsidRPr="001A3ED5">
        <w:t xml:space="preserve">_______________________________________ </w:t>
      </w:r>
    </w:p>
    <w:p w:rsidR="003D5D65" w:rsidRPr="001A3ED5" w:rsidRDefault="003D5D65" w:rsidP="003D5D65">
      <w:pPr>
        <w:ind w:left="4320"/>
      </w:pPr>
      <w:r>
        <w:t>тел.</w:t>
      </w:r>
      <w:r w:rsidRPr="001A3ED5">
        <w:t>____________________________________</w:t>
      </w:r>
      <w:r w:rsidR="00A96170">
        <w:t>_</w:t>
      </w:r>
    </w:p>
    <w:p w:rsidR="003D5D65" w:rsidRDefault="003D5D65" w:rsidP="003D5D65">
      <w:pPr>
        <w:ind w:left="4320"/>
      </w:pPr>
    </w:p>
    <w:p w:rsidR="003D5D65" w:rsidRDefault="003D5D65" w:rsidP="003D5D65">
      <w:pPr>
        <w:ind w:left="4320"/>
      </w:pPr>
      <w:r w:rsidRPr="001A3ED5">
        <w:t>_______________________________________</w:t>
      </w:r>
      <w:r w:rsidR="00600D34">
        <w:softHyphen/>
      </w:r>
      <w:r w:rsidR="00600D34">
        <w:softHyphen/>
      </w:r>
      <w:r w:rsidR="00600D34">
        <w:softHyphen/>
      </w:r>
    </w:p>
    <w:p w:rsidR="003D5D65" w:rsidRPr="001A3ED5" w:rsidRDefault="003D5D65" w:rsidP="003D5D65">
      <w:pPr>
        <w:ind w:left="4320"/>
      </w:pPr>
    </w:p>
    <w:p w:rsidR="003D5D65" w:rsidRDefault="003D5D65" w:rsidP="003D5D65">
      <w:pPr>
        <w:ind w:left="4320"/>
      </w:pPr>
      <w:r>
        <w:t>________________________________________</w:t>
      </w:r>
    </w:p>
    <w:p w:rsidR="003D5D65" w:rsidRPr="001A3ED5" w:rsidRDefault="003D5D65" w:rsidP="003D5D65">
      <w:pPr>
        <w:ind w:left="4320"/>
      </w:pPr>
      <w:r w:rsidRPr="001A3ED5">
        <w:t>(данные документа, удостоверяющего личность)</w:t>
      </w:r>
    </w:p>
    <w:p w:rsidR="003D5D65" w:rsidRDefault="003D5D65" w:rsidP="003D5D65">
      <w:pPr>
        <w:ind w:left="2835"/>
      </w:pPr>
      <w:r w:rsidRPr="001A3ED5">
        <w:t xml:space="preserve">                            </w:t>
      </w:r>
    </w:p>
    <w:p w:rsidR="003D5D65" w:rsidRPr="001A3ED5" w:rsidRDefault="003D5D65" w:rsidP="003D5D65">
      <w:pPr>
        <w:ind w:left="2835"/>
      </w:pPr>
      <w:r w:rsidRPr="001A3ED5">
        <w:t xml:space="preserve">  адрес электронной почты__________________</w:t>
      </w:r>
    </w:p>
    <w:p w:rsidR="003D5D65" w:rsidRDefault="003D5D65" w:rsidP="003D5D65">
      <w:pPr>
        <w:ind w:left="4320"/>
      </w:pPr>
    </w:p>
    <w:p w:rsidR="00A96170" w:rsidRDefault="00A96170" w:rsidP="003D5D65">
      <w:pPr>
        <w:ind w:left="4320"/>
      </w:pPr>
    </w:p>
    <w:p w:rsidR="003D5D65" w:rsidRDefault="003D5D65" w:rsidP="00A96170">
      <w:pPr>
        <w:ind w:left="4320"/>
        <w:jc w:val="left"/>
      </w:pPr>
      <w:r w:rsidRPr="001A3ED5">
        <w:t>ЗАЯВЛЕНИЕ</w:t>
      </w:r>
    </w:p>
    <w:p w:rsidR="002E3AB9" w:rsidRPr="001A3ED5" w:rsidRDefault="002E3AB9" w:rsidP="00A96170">
      <w:pPr>
        <w:ind w:left="4320"/>
        <w:jc w:val="left"/>
      </w:pPr>
    </w:p>
    <w:p w:rsidR="003D5D65" w:rsidRPr="002E3AB9" w:rsidRDefault="003D5D65" w:rsidP="002E3AB9">
      <w:pPr>
        <w:autoSpaceDE w:val="0"/>
        <w:autoSpaceDN w:val="0"/>
        <w:adjustRightInd w:val="0"/>
        <w:jc w:val="both"/>
      </w:pPr>
      <w:r w:rsidRPr="002E3AB9">
        <w:t>Прошу предоставить ______ место (а) для организации торговли на ярмарке по адресу: Республика Карелия, г. Беломорск, ул. Октябрьская, д. 17а, на земельном участке с кадастровым номером 10:11:0011003:13 (ярмарочная площадка).</w:t>
      </w:r>
    </w:p>
    <w:p w:rsidR="003D5D65" w:rsidRDefault="003D5D65" w:rsidP="003D5D65"/>
    <w:p w:rsidR="003D5D65" w:rsidRPr="001A3ED5" w:rsidRDefault="003D5D65" w:rsidP="002E3AB9">
      <w:pPr>
        <w:jc w:val="left"/>
      </w:pPr>
      <w:r w:rsidRPr="001A3ED5">
        <w:t xml:space="preserve"> Ассортимент: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D65" w:rsidRPr="00CF712B" w:rsidRDefault="003D5D65" w:rsidP="00CF712B">
      <w:pPr>
        <w:jc w:val="left"/>
      </w:pPr>
      <w:r w:rsidRPr="001A3ED5">
        <w:t xml:space="preserve">- </w:t>
      </w:r>
      <w:r w:rsidRPr="00CF712B">
        <w:t>используемое торговое оборудование _____________________________________________________________________</w:t>
      </w:r>
      <w:r w:rsidR="00CF712B" w:rsidRPr="00CF712B">
        <w:t xml:space="preserve">________ </w:t>
      </w:r>
      <w:r w:rsidRPr="00CF712B">
        <w:t>- габариты (размеры) ______________________________________________________________________</w:t>
      </w:r>
      <w:r w:rsidR="00CF712B" w:rsidRPr="00CF712B">
        <w:t xml:space="preserve">_______ </w:t>
      </w:r>
      <w:r w:rsidRPr="00CF712B">
        <w:t>- необходимость подключения к электроэнергии ______________________________________________________________________</w:t>
      </w:r>
      <w:r w:rsidR="00CF712B" w:rsidRPr="00CF712B">
        <w:t>_______</w:t>
      </w:r>
      <w:r w:rsidRPr="00CF712B">
        <w:t>К заявке приложены:</w:t>
      </w:r>
    </w:p>
    <w:p w:rsidR="003D5D65" w:rsidRPr="00CF712B" w:rsidRDefault="003D5D65" w:rsidP="00CF712B">
      <w:r w:rsidRPr="00CF712B">
        <w:t>________________________________________________________________________________________________________________________________________</w:t>
      </w:r>
      <w:r w:rsidR="00CF712B" w:rsidRPr="00CF712B">
        <w:t>__________________</w:t>
      </w:r>
    </w:p>
    <w:p w:rsidR="003D5D65" w:rsidRPr="00CF712B" w:rsidRDefault="003D5D65" w:rsidP="00CF712B">
      <w:pPr>
        <w:jc w:val="left"/>
      </w:pPr>
      <w:r w:rsidRPr="00CF712B">
        <w:t xml:space="preserve">- Согласие на обработку персональных данных </w:t>
      </w:r>
    </w:p>
    <w:p w:rsidR="003D5D65" w:rsidRPr="00CF712B" w:rsidRDefault="003D5D65" w:rsidP="00CF712B"/>
    <w:p w:rsidR="003D5D65" w:rsidRDefault="003D5D65" w:rsidP="003D5D65">
      <w:pPr>
        <w:spacing w:line="120" w:lineRule="auto"/>
      </w:pPr>
    </w:p>
    <w:p w:rsidR="003D5D65" w:rsidRDefault="003D5D65" w:rsidP="003D5D65">
      <w:pPr>
        <w:spacing w:line="120" w:lineRule="auto"/>
      </w:pPr>
      <w:r w:rsidRPr="001A3ED5">
        <w:t xml:space="preserve">                                                                                                                                                                       </w:t>
      </w:r>
    </w:p>
    <w:p w:rsidR="003D5D65" w:rsidRDefault="003D5D65" w:rsidP="003D5D65">
      <w:pPr>
        <w:spacing w:line="120" w:lineRule="auto"/>
      </w:pPr>
    </w:p>
    <w:p w:rsidR="003D5D65" w:rsidRPr="001A3ED5" w:rsidRDefault="003D5D65" w:rsidP="00CF712B">
      <w:pPr>
        <w:spacing w:line="120" w:lineRule="auto"/>
        <w:jc w:val="left"/>
      </w:pPr>
      <w:r w:rsidRPr="001A3ED5">
        <w:t xml:space="preserve">подпись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712B">
        <w:t xml:space="preserve">      </w:t>
      </w:r>
      <w:r>
        <w:t>дата</w:t>
      </w:r>
    </w:p>
    <w:p w:rsidR="003D5D65" w:rsidRPr="005C1E07" w:rsidRDefault="003D5D65" w:rsidP="003D5D65">
      <w:pPr>
        <w:spacing w:line="120" w:lineRule="auto"/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3D5D65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:rsidR="003D5D65" w:rsidRPr="00CF712B" w:rsidRDefault="003D5D65" w:rsidP="003D5D65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CF712B">
        <w:rPr>
          <w:rFonts w:ascii="Times New Roman" w:hAnsi="Times New Roman"/>
          <w:sz w:val="20"/>
          <w:szCs w:val="20"/>
        </w:rPr>
        <w:t>Приложение 2</w:t>
      </w:r>
    </w:p>
    <w:p w:rsidR="003D5D65" w:rsidRPr="00CF712B" w:rsidRDefault="003D5D65" w:rsidP="003D5D65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CF712B">
        <w:rPr>
          <w:rFonts w:ascii="Times New Roman" w:hAnsi="Times New Roman"/>
          <w:sz w:val="20"/>
          <w:szCs w:val="20"/>
        </w:rPr>
        <w:t>К Порядку организации и проведения администрацией</w:t>
      </w:r>
    </w:p>
    <w:p w:rsidR="003D5D65" w:rsidRPr="00CF712B" w:rsidRDefault="003D5D65" w:rsidP="003D5D65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CF712B">
        <w:rPr>
          <w:rFonts w:ascii="Times New Roman" w:hAnsi="Times New Roman"/>
          <w:sz w:val="20"/>
          <w:szCs w:val="20"/>
        </w:rPr>
        <w:t>Беломорского муниципального округа</w:t>
      </w:r>
    </w:p>
    <w:p w:rsidR="003D5D65" w:rsidRPr="00CF712B" w:rsidRDefault="003D5D65" w:rsidP="003D5D65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CF712B">
        <w:rPr>
          <w:rFonts w:ascii="Times New Roman" w:hAnsi="Times New Roman"/>
          <w:sz w:val="20"/>
          <w:szCs w:val="20"/>
        </w:rPr>
        <w:t xml:space="preserve"> ярмарок, продажи товаров (выполнения работ, оказания услуг)</w:t>
      </w:r>
    </w:p>
    <w:p w:rsidR="003D5D65" w:rsidRPr="00CF712B" w:rsidRDefault="003D5D65" w:rsidP="003D5D65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CF712B">
        <w:rPr>
          <w:rFonts w:ascii="Times New Roman" w:hAnsi="Times New Roman"/>
          <w:sz w:val="20"/>
          <w:szCs w:val="20"/>
        </w:rPr>
        <w:t xml:space="preserve"> на территории Беломорского</w:t>
      </w:r>
    </w:p>
    <w:p w:rsidR="003D5D65" w:rsidRPr="00CF712B" w:rsidRDefault="003D5D65" w:rsidP="003D5D65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CF712B">
        <w:rPr>
          <w:rFonts w:ascii="Times New Roman" w:hAnsi="Times New Roman"/>
          <w:sz w:val="20"/>
          <w:szCs w:val="20"/>
        </w:rPr>
        <w:t xml:space="preserve"> муниципального округа Республики Карелия</w:t>
      </w:r>
    </w:p>
    <w:p w:rsidR="003D5D65" w:rsidRDefault="003D5D65" w:rsidP="003D5D65">
      <w:pPr>
        <w:jc w:val="center"/>
        <w:rPr>
          <w:b/>
        </w:rPr>
      </w:pPr>
    </w:p>
    <w:p w:rsidR="003D5D65" w:rsidRDefault="003D5D65" w:rsidP="003D5D65">
      <w:pPr>
        <w:jc w:val="center"/>
        <w:rPr>
          <w:b/>
        </w:rPr>
      </w:pPr>
    </w:p>
    <w:p w:rsidR="003D5D65" w:rsidRDefault="003D5D65" w:rsidP="003D5D65">
      <w:pPr>
        <w:jc w:val="center"/>
        <w:rPr>
          <w:b/>
        </w:rPr>
      </w:pPr>
    </w:p>
    <w:p w:rsidR="003D5D65" w:rsidRDefault="003D5D65" w:rsidP="003D5D65">
      <w:pPr>
        <w:jc w:val="center"/>
        <w:rPr>
          <w:b/>
        </w:rPr>
      </w:pPr>
    </w:p>
    <w:p w:rsidR="003D5D65" w:rsidRPr="00CF712B" w:rsidRDefault="003D5D65" w:rsidP="00CF712B">
      <w:pPr>
        <w:jc w:val="center"/>
        <w:rPr>
          <w:b/>
        </w:rPr>
      </w:pPr>
      <w:r w:rsidRPr="00CF712B">
        <w:rPr>
          <w:b/>
        </w:rPr>
        <w:t xml:space="preserve">Методика расчета платы за день предоставления торгового места на ярмарках </w:t>
      </w:r>
      <w:r w:rsidR="00CF712B" w:rsidRPr="00CF712B">
        <w:rPr>
          <w:b/>
        </w:rPr>
        <w:t xml:space="preserve">               </w:t>
      </w:r>
      <w:r w:rsidRPr="00CF712B">
        <w:rPr>
          <w:b/>
        </w:rPr>
        <w:t>для продажи товаров (выполнения работ, оказания услуг), организуемых администрацией Беломорского муниципального округа</w:t>
      </w:r>
    </w:p>
    <w:p w:rsidR="003D5D65" w:rsidRDefault="003D5D65" w:rsidP="003D5D65">
      <w:pPr>
        <w:jc w:val="center"/>
        <w:rPr>
          <w:b/>
        </w:rPr>
      </w:pPr>
    </w:p>
    <w:p w:rsidR="003D5D65" w:rsidRPr="00710E14" w:rsidRDefault="003D5D65" w:rsidP="00CF712B">
      <w:pPr>
        <w:ind w:firstLine="709"/>
        <w:jc w:val="both"/>
      </w:pPr>
      <w:r w:rsidRPr="00F93FA9">
        <w:t xml:space="preserve">Размер оплаты за </w:t>
      </w:r>
      <w:r>
        <w:t xml:space="preserve">день </w:t>
      </w:r>
      <w:r w:rsidRPr="00F93FA9">
        <w:t>предоставлени</w:t>
      </w:r>
      <w:r>
        <w:t>я</w:t>
      </w:r>
      <w:r w:rsidRPr="00F93FA9">
        <w:t xml:space="preserve"> торгов</w:t>
      </w:r>
      <w:r>
        <w:t>ого</w:t>
      </w:r>
      <w:r w:rsidRPr="00F93FA9">
        <w:t xml:space="preserve"> мест</w:t>
      </w:r>
      <w:r>
        <w:t>а</w:t>
      </w:r>
      <w:r w:rsidRPr="00F93FA9">
        <w:t xml:space="preserve"> при проведении ярмарк</w:t>
      </w:r>
      <w:r>
        <w:t xml:space="preserve">и, </w:t>
      </w:r>
      <w:r w:rsidRPr="00692E24">
        <w:t>организуем</w:t>
      </w:r>
      <w:r>
        <w:t>ой</w:t>
      </w:r>
      <w:r w:rsidRPr="00692E24">
        <w:t xml:space="preserve"> администраци</w:t>
      </w:r>
      <w:r>
        <w:t>ей</w:t>
      </w:r>
      <w:r w:rsidRPr="00692E24">
        <w:t xml:space="preserve"> </w:t>
      </w:r>
      <w:r w:rsidRPr="0021206D">
        <w:t>Беломорского муниципального округа</w:t>
      </w:r>
      <w:r>
        <w:t xml:space="preserve"> </w:t>
      </w:r>
      <w:r w:rsidRPr="00692E24">
        <w:t xml:space="preserve">для продажи товаров (выполнения работ, оказания услуг) </w:t>
      </w:r>
      <w:r w:rsidRPr="00F93FA9">
        <w:t xml:space="preserve">на платной основе на территории </w:t>
      </w:r>
      <w:r w:rsidRPr="0021206D">
        <w:t>Беломорского муниципального округа</w:t>
      </w:r>
      <w:r>
        <w:t xml:space="preserve"> Республики Карелия</w:t>
      </w:r>
      <w:r w:rsidRPr="0021206D">
        <w:t>,</w:t>
      </w:r>
      <w:r>
        <w:t xml:space="preserve"> </w:t>
      </w:r>
      <w:r w:rsidRPr="00710E14">
        <w:t>рассчитывается по следующей формуле:</w:t>
      </w:r>
    </w:p>
    <w:p w:rsidR="003D5D65" w:rsidRDefault="003D5D65" w:rsidP="003D5D65">
      <w:pPr>
        <w:spacing w:line="271" w:lineRule="auto"/>
        <w:ind w:firstLine="709"/>
        <w:jc w:val="center"/>
        <w:rPr>
          <w:rFonts w:asciiTheme="minorHAnsi" w:hAnsiTheme="minorHAnsi" w:cs="Helvetica"/>
          <w:color w:val="1A1A1A"/>
          <w:sz w:val="23"/>
          <w:szCs w:val="23"/>
          <w:shd w:val="clear" w:color="auto" w:fill="FFFFFF"/>
        </w:rPr>
      </w:pPr>
    </w:p>
    <w:p w:rsidR="003D5D65" w:rsidRPr="00160112" w:rsidRDefault="003D5D65" w:rsidP="003D5D65">
      <w:pPr>
        <w:spacing w:line="271" w:lineRule="auto"/>
        <w:ind w:firstLine="709"/>
        <w:jc w:val="center"/>
        <w:rPr>
          <w:sz w:val="28"/>
          <w:szCs w:val="28"/>
        </w:rPr>
      </w:pPr>
      <w:r w:rsidRPr="00B04495">
        <w:rPr>
          <w:b/>
          <w:color w:val="1A1A1A"/>
          <w:sz w:val="28"/>
          <w:szCs w:val="28"/>
          <w:shd w:val="clear" w:color="auto" w:fill="FFFFFF"/>
        </w:rPr>
        <w:t>П=</w:t>
      </w:r>
      <w:r w:rsidRPr="00B04495">
        <w:rPr>
          <w:b/>
          <w:color w:val="1A1A1A"/>
          <w:sz w:val="28"/>
          <w:szCs w:val="28"/>
          <w:shd w:val="clear" w:color="auto" w:fill="FFFFFF"/>
          <w:lang w:val="en-US"/>
        </w:rPr>
        <w:t>S</w:t>
      </w:r>
      <w:r w:rsidRPr="00B04495"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B04495">
        <w:rPr>
          <w:b/>
          <w:color w:val="1A1A1A"/>
          <w:sz w:val="28"/>
          <w:szCs w:val="28"/>
          <w:shd w:val="clear" w:color="auto" w:fill="FFFFFF"/>
          <w:lang w:val="en-US"/>
        </w:rPr>
        <w:t>x</w:t>
      </w:r>
      <w:r w:rsidRPr="00B04495">
        <w:rPr>
          <w:b/>
          <w:color w:val="1A1A1A"/>
          <w:sz w:val="28"/>
          <w:szCs w:val="28"/>
          <w:shd w:val="clear" w:color="auto" w:fill="FFFFFF"/>
        </w:rPr>
        <w:t xml:space="preserve"> Б </w:t>
      </w:r>
      <w:r w:rsidRPr="00B04495">
        <w:rPr>
          <w:b/>
          <w:color w:val="1A1A1A"/>
          <w:sz w:val="28"/>
          <w:szCs w:val="28"/>
          <w:shd w:val="clear" w:color="auto" w:fill="FFFFFF"/>
          <w:lang w:val="en-US"/>
        </w:rPr>
        <w:t>x</w:t>
      </w:r>
      <w:r w:rsidRPr="00B04495"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B04495">
        <w:rPr>
          <w:b/>
          <w:color w:val="1A1A1A"/>
          <w:sz w:val="28"/>
          <w:szCs w:val="28"/>
          <w:shd w:val="clear" w:color="auto" w:fill="FFFFFF"/>
          <w:lang w:val="en-US"/>
        </w:rPr>
        <w:t>K</w:t>
      </w:r>
      <w:r w:rsidRPr="00160112">
        <w:rPr>
          <w:color w:val="1A1A1A"/>
          <w:sz w:val="28"/>
          <w:szCs w:val="28"/>
          <w:shd w:val="clear" w:color="auto" w:fill="FFFFFF"/>
        </w:rPr>
        <w:t>, где:</w:t>
      </w:r>
    </w:p>
    <w:p w:rsidR="003D5D65" w:rsidRDefault="003D5D65" w:rsidP="003D5D65">
      <w:pPr>
        <w:spacing w:line="271" w:lineRule="auto"/>
        <w:ind w:firstLine="709"/>
        <w:jc w:val="center"/>
      </w:pPr>
    </w:p>
    <w:p w:rsidR="003D5D65" w:rsidRPr="00F93FA9" w:rsidRDefault="003D5D65" w:rsidP="00CF712B">
      <w:pPr>
        <w:ind w:firstLine="709"/>
        <w:jc w:val="both"/>
      </w:pPr>
      <w:r w:rsidRPr="00B04495">
        <w:rPr>
          <w:b/>
        </w:rPr>
        <w:t>П</w:t>
      </w:r>
      <w:r>
        <w:t xml:space="preserve"> - размер </w:t>
      </w:r>
      <w:r w:rsidRPr="00F93FA9">
        <w:t>платы</w:t>
      </w:r>
      <w:r>
        <w:t xml:space="preserve"> за предоставление торгового места на ярмарке в день</w:t>
      </w:r>
      <w:r w:rsidRPr="00F93FA9">
        <w:t>;</w:t>
      </w:r>
    </w:p>
    <w:p w:rsidR="003D5D65" w:rsidRPr="00F93FA9" w:rsidRDefault="003D5D65" w:rsidP="00CF712B">
      <w:pPr>
        <w:ind w:firstLine="709"/>
        <w:jc w:val="both"/>
      </w:pPr>
      <w:r w:rsidRPr="00B04495">
        <w:rPr>
          <w:b/>
        </w:rPr>
        <w:t>S</w:t>
      </w:r>
      <w:r w:rsidRPr="00F93FA9">
        <w:t xml:space="preserve"> - площадь торгового места</w:t>
      </w:r>
      <w:r>
        <w:t>;</w:t>
      </w:r>
    </w:p>
    <w:p w:rsidR="003D5D65" w:rsidRDefault="003D5D65" w:rsidP="00CF712B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ab/>
      </w:r>
      <w:r w:rsidRPr="00B04495">
        <w:rPr>
          <w:b/>
          <w:color w:val="1A1A1A"/>
        </w:rPr>
        <w:t>Б</w:t>
      </w:r>
      <w:r>
        <w:rPr>
          <w:color w:val="1A1A1A"/>
        </w:rPr>
        <w:t xml:space="preserve"> </w:t>
      </w:r>
      <w:r w:rsidRPr="007906DE">
        <w:rPr>
          <w:color w:val="1A1A1A"/>
        </w:rPr>
        <w:t>- базовая ставка за размещение нестационарных торговых объектов (оборудованных мест) для продажи товаров (оказания услуг) на период проведения ярмарки</w:t>
      </w:r>
      <w:r>
        <w:rPr>
          <w:color w:val="1A1A1A"/>
        </w:rPr>
        <w:t>:</w:t>
      </w:r>
    </w:p>
    <w:p w:rsidR="003D5D65" w:rsidRPr="007906DE" w:rsidRDefault="003D5D65" w:rsidP="003D5D65">
      <w:pPr>
        <w:shd w:val="clear" w:color="auto" w:fill="FFFFFF"/>
        <w:jc w:val="both"/>
        <w:rPr>
          <w:color w:val="1A1A1A"/>
        </w:rPr>
      </w:pPr>
    </w:p>
    <w:tbl>
      <w:tblPr>
        <w:tblStyle w:val="af"/>
        <w:tblW w:w="0" w:type="auto"/>
        <w:tblLook w:val="04A0"/>
      </w:tblPr>
      <w:tblGrid>
        <w:gridCol w:w="675"/>
        <w:gridCol w:w="5103"/>
        <w:gridCol w:w="3792"/>
      </w:tblGrid>
      <w:tr w:rsidR="003D5D65" w:rsidRPr="00D44C7C" w:rsidTr="00565271">
        <w:tc>
          <w:tcPr>
            <w:tcW w:w="675" w:type="dxa"/>
          </w:tcPr>
          <w:p w:rsidR="003D5D65" w:rsidRPr="007E4B18" w:rsidRDefault="003D5D65" w:rsidP="00565271"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 w:rsidRPr="007E4B18">
              <w:rPr>
                <w:color w:val="1A1A1A"/>
                <w:sz w:val="24"/>
                <w:szCs w:val="24"/>
                <w:shd w:val="clear" w:color="auto" w:fill="FFFFFF"/>
              </w:rPr>
              <w:t>№ п.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B18">
              <w:rPr>
                <w:color w:val="1A1A1A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103" w:type="dxa"/>
          </w:tcPr>
          <w:p w:rsidR="003D5D65" w:rsidRPr="007E4B18" w:rsidRDefault="003D5D65" w:rsidP="00565271"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 w:rsidRPr="007E4B18">
              <w:rPr>
                <w:color w:val="1A1A1A"/>
                <w:sz w:val="24"/>
                <w:szCs w:val="24"/>
                <w:shd w:val="clear" w:color="auto" w:fill="FFFFFF"/>
              </w:rPr>
              <w:t>Наименование объекта</w:t>
            </w:r>
          </w:p>
        </w:tc>
        <w:tc>
          <w:tcPr>
            <w:tcW w:w="3792" w:type="dxa"/>
          </w:tcPr>
          <w:p w:rsidR="003D5D65" w:rsidRPr="00D44C7C" w:rsidRDefault="003D5D65" w:rsidP="00565271">
            <w:pPr>
              <w:shd w:val="clear" w:color="auto" w:fill="FFFFFF"/>
              <w:rPr>
                <w:color w:val="1A1A1A"/>
              </w:rPr>
            </w:pPr>
            <w:r w:rsidRPr="00D44C7C">
              <w:rPr>
                <w:color w:val="1A1A1A"/>
              </w:rPr>
              <w:t>Стоимость в руб. за 1м</w:t>
            </w:r>
            <w:r w:rsidRPr="00D44C7C">
              <w:rPr>
                <w:color w:val="1A1A1A"/>
                <w:vertAlign w:val="superscript"/>
              </w:rPr>
              <w:t>2</w:t>
            </w:r>
            <w:r w:rsidRPr="00D356AA">
              <w:rPr>
                <w:color w:val="1A1A1A"/>
              </w:rPr>
              <w:t xml:space="preserve"> </w:t>
            </w:r>
            <w:r w:rsidRPr="00D44C7C">
              <w:rPr>
                <w:color w:val="1A1A1A"/>
              </w:rPr>
              <w:t>в день</w:t>
            </w:r>
          </w:p>
          <w:p w:rsidR="003D5D65" w:rsidRPr="00D44C7C" w:rsidRDefault="003D5D65" w:rsidP="00565271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D5D65" w:rsidRPr="004A01CE" w:rsidTr="00565271">
        <w:tc>
          <w:tcPr>
            <w:tcW w:w="675" w:type="dxa"/>
          </w:tcPr>
          <w:p w:rsidR="003D5D65" w:rsidRPr="00D44C7C" w:rsidRDefault="003D5D65" w:rsidP="00565271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3D5D65" w:rsidRPr="00E92421" w:rsidRDefault="003D5D65" w:rsidP="00565271">
            <w:pPr>
              <w:pStyle w:val="normal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Р</w:t>
            </w:r>
            <w:r w:rsidRPr="00E92421">
              <w:rPr>
                <w:color w:val="1A1A1A"/>
                <w:sz w:val="24"/>
                <w:szCs w:val="24"/>
                <w:shd w:val="clear" w:color="auto" w:fill="FFFFFF"/>
              </w:rPr>
              <w:t>еализация продовольственных товаров</w:t>
            </w:r>
          </w:p>
        </w:tc>
        <w:tc>
          <w:tcPr>
            <w:tcW w:w="3792" w:type="dxa"/>
          </w:tcPr>
          <w:p w:rsidR="003D5D65" w:rsidRPr="004A01CE" w:rsidRDefault="003D5D65" w:rsidP="00565271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A01CE">
              <w:rPr>
                <w:sz w:val="24"/>
                <w:szCs w:val="24"/>
              </w:rPr>
              <w:t>30,00</w:t>
            </w:r>
          </w:p>
        </w:tc>
      </w:tr>
      <w:tr w:rsidR="003D5D65" w:rsidRPr="004A01CE" w:rsidTr="00565271">
        <w:tc>
          <w:tcPr>
            <w:tcW w:w="675" w:type="dxa"/>
          </w:tcPr>
          <w:p w:rsidR="003D5D65" w:rsidRPr="00D44C7C" w:rsidRDefault="003D5D65" w:rsidP="00565271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3D5D65" w:rsidRPr="00665C53" w:rsidRDefault="003D5D65" w:rsidP="00565271">
            <w:pPr>
              <w:shd w:val="clear" w:color="auto" w:fill="FFFFFF"/>
              <w:rPr>
                <w:color w:val="1A1A1A"/>
              </w:rPr>
            </w:pPr>
            <w:r w:rsidRPr="00E92421">
              <w:rPr>
                <w:color w:val="1A1A1A"/>
              </w:rPr>
              <w:t>Реализация непродовольственных товаров</w:t>
            </w:r>
          </w:p>
        </w:tc>
        <w:tc>
          <w:tcPr>
            <w:tcW w:w="3792" w:type="dxa"/>
          </w:tcPr>
          <w:p w:rsidR="003D5D65" w:rsidRPr="004A01CE" w:rsidRDefault="003D5D65" w:rsidP="00565271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Pr="004A01CE">
              <w:rPr>
                <w:sz w:val="24"/>
                <w:szCs w:val="24"/>
              </w:rPr>
              <w:t>,00</w:t>
            </w:r>
          </w:p>
        </w:tc>
      </w:tr>
    </w:tbl>
    <w:p w:rsidR="003D5D65" w:rsidRDefault="003D5D65" w:rsidP="003D5D65">
      <w:pPr>
        <w:spacing w:line="271" w:lineRule="auto"/>
        <w:ind w:firstLine="709"/>
        <w:jc w:val="both"/>
      </w:pPr>
    </w:p>
    <w:p w:rsidR="003D5D65" w:rsidRDefault="003D5D65" w:rsidP="00CF712B">
      <w:pPr>
        <w:ind w:firstLine="709"/>
        <w:jc w:val="both"/>
      </w:pPr>
      <w:r w:rsidRPr="00CF712B">
        <w:rPr>
          <w:b/>
        </w:rPr>
        <w:t>К</w:t>
      </w:r>
      <w:r w:rsidRPr="00CF712B">
        <w:t xml:space="preserve"> - корректирующий коэффициент ассортимента товара и услуг, реализуемых на ярмарке.</w:t>
      </w:r>
    </w:p>
    <w:p w:rsidR="00CF712B" w:rsidRPr="00CF712B" w:rsidRDefault="00CF712B" w:rsidP="00CF712B">
      <w:pPr>
        <w:ind w:firstLine="709"/>
        <w:jc w:val="both"/>
      </w:pPr>
    </w:p>
    <w:p w:rsidR="003D5D65" w:rsidRPr="00CF712B" w:rsidRDefault="003D5D65" w:rsidP="00CF712B">
      <w:pPr>
        <w:ind w:firstLine="709"/>
        <w:jc w:val="both"/>
      </w:pPr>
      <w:r w:rsidRPr="00CF712B">
        <w:t>Корректирующий коэффициент ассортимента товара и услуг, реализуемых на ярмарке:</w:t>
      </w:r>
    </w:p>
    <w:p w:rsidR="003D5D65" w:rsidRPr="00CF712B" w:rsidRDefault="003D5D65" w:rsidP="00CF712B">
      <w:pPr>
        <w:ind w:firstLine="709"/>
        <w:jc w:val="both"/>
      </w:pPr>
      <w:r w:rsidRPr="00CF712B">
        <w:t>- продовольственные товары - 0,09;</w:t>
      </w:r>
    </w:p>
    <w:p w:rsidR="003D5D65" w:rsidRPr="00CF712B" w:rsidRDefault="003D5D65" w:rsidP="00CF712B">
      <w:pPr>
        <w:ind w:firstLine="709"/>
        <w:jc w:val="both"/>
      </w:pPr>
      <w:r w:rsidRPr="00CF712B">
        <w:t>- непродовольственные товары - 0,081.</w:t>
      </w:r>
    </w:p>
    <w:p w:rsidR="003D5D65" w:rsidRPr="002F063B" w:rsidRDefault="003D5D65" w:rsidP="003D5D65">
      <w:pPr>
        <w:spacing w:line="271" w:lineRule="auto"/>
        <w:ind w:firstLine="709"/>
        <w:jc w:val="both"/>
      </w:pPr>
    </w:p>
    <w:p w:rsidR="003D5D65" w:rsidRDefault="003D5D65" w:rsidP="003D5D65">
      <w:pPr>
        <w:shd w:val="clear" w:color="auto" w:fill="FFFFFF"/>
        <w:jc w:val="center"/>
        <w:rPr>
          <w:color w:val="1A1A1A"/>
        </w:rPr>
      </w:pPr>
    </w:p>
    <w:p w:rsidR="003D5D65" w:rsidRDefault="003D5D65" w:rsidP="003D5D65">
      <w:pPr>
        <w:shd w:val="clear" w:color="auto" w:fill="FFFFFF"/>
        <w:jc w:val="center"/>
        <w:rPr>
          <w:color w:val="1A1A1A"/>
        </w:rPr>
      </w:pPr>
    </w:p>
    <w:p w:rsidR="003D5D65" w:rsidRDefault="003D5D65" w:rsidP="003D5D65">
      <w:pPr>
        <w:shd w:val="clear" w:color="auto" w:fill="FFFFFF"/>
        <w:jc w:val="center"/>
        <w:rPr>
          <w:color w:val="1A1A1A"/>
        </w:rPr>
      </w:pPr>
    </w:p>
    <w:p w:rsidR="003D5D65" w:rsidRDefault="003D5D65" w:rsidP="003D5D65">
      <w:pPr>
        <w:shd w:val="clear" w:color="auto" w:fill="FFFFFF"/>
        <w:jc w:val="center"/>
        <w:rPr>
          <w:color w:val="1A1A1A"/>
        </w:rPr>
      </w:pPr>
    </w:p>
    <w:p w:rsidR="003D5D65" w:rsidRDefault="003D5D65" w:rsidP="003D5D65">
      <w:pPr>
        <w:shd w:val="clear" w:color="auto" w:fill="FFFFFF"/>
        <w:jc w:val="center"/>
        <w:rPr>
          <w:color w:val="1A1A1A"/>
        </w:rPr>
      </w:pPr>
    </w:p>
    <w:p w:rsidR="003D5D65" w:rsidRDefault="003D5D65" w:rsidP="003D5D65">
      <w:pPr>
        <w:shd w:val="clear" w:color="auto" w:fill="FFFFFF"/>
        <w:jc w:val="center"/>
        <w:rPr>
          <w:color w:val="1A1A1A"/>
        </w:rPr>
      </w:pPr>
    </w:p>
    <w:p w:rsidR="003D5D65" w:rsidRDefault="003D5D65" w:rsidP="003D5D65">
      <w:pPr>
        <w:shd w:val="clear" w:color="auto" w:fill="FFFFFF"/>
        <w:jc w:val="center"/>
        <w:rPr>
          <w:color w:val="1A1A1A"/>
        </w:rPr>
      </w:pPr>
    </w:p>
    <w:p w:rsidR="003D5D65" w:rsidRDefault="003D5D65" w:rsidP="003D5D65">
      <w:pPr>
        <w:shd w:val="clear" w:color="auto" w:fill="FFFFFF"/>
        <w:jc w:val="center"/>
        <w:rPr>
          <w:color w:val="1A1A1A"/>
        </w:rPr>
      </w:pPr>
    </w:p>
    <w:p w:rsidR="003D5D65" w:rsidRDefault="003D5D65" w:rsidP="003D5D65">
      <w:pPr>
        <w:shd w:val="clear" w:color="auto" w:fill="FFFFFF"/>
        <w:jc w:val="center"/>
        <w:rPr>
          <w:color w:val="1A1A1A"/>
        </w:rPr>
      </w:pPr>
    </w:p>
    <w:p w:rsidR="003D5D65" w:rsidRDefault="003D5D65" w:rsidP="003D5D65">
      <w:pPr>
        <w:shd w:val="clear" w:color="auto" w:fill="FFFFFF"/>
        <w:jc w:val="center"/>
        <w:rPr>
          <w:color w:val="1A1A1A"/>
        </w:rPr>
      </w:pPr>
    </w:p>
    <w:p w:rsidR="003D5D65" w:rsidRDefault="003D5D65" w:rsidP="003D5D65">
      <w:pPr>
        <w:shd w:val="clear" w:color="auto" w:fill="FFFFFF"/>
        <w:jc w:val="center"/>
        <w:rPr>
          <w:color w:val="1A1A1A"/>
        </w:rPr>
      </w:pPr>
    </w:p>
    <w:p w:rsidR="003D5D65" w:rsidRDefault="003D5D65" w:rsidP="003D5D65">
      <w:pPr>
        <w:shd w:val="clear" w:color="auto" w:fill="FFFFFF"/>
        <w:jc w:val="center"/>
        <w:rPr>
          <w:color w:val="1A1A1A"/>
        </w:rPr>
      </w:pPr>
    </w:p>
    <w:p w:rsidR="003D5D65" w:rsidRDefault="003D5D65" w:rsidP="003D5D65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:rsidR="00600D34" w:rsidRDefault="00600D34" w:rsidP="003D5D65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:rsidR="003D5D65" w:rsidRDefault="003D5D65" w:rsidP="003D5D65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:rsidR="003D5D65" w:rsidRDefault="003D5D65" w:rsidP="003D5D65">
      <w:pPr>
        <w:pStyle w:val="a7"/>
        <w:jc w:val="right"/>
        <w:rPr>
          <w:rFonts w:ascii="Times New Roman" w:hAnsi="Times New Roman"/>
          <w:sz w:val="18"/>
          <w:szCs w:val="18"/>
        </w:rPr>
      </w:pPr>
    </w:p>
    <w:p w:rsidR="003D5D65" w:rsidRPr="00600D34" w:rsidRDefault="003D5D65" w:rsidP="00600D3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600D34">
        <w:rPr>
          <w:rFonts w:ascii="Times New Roman" w:hAnsi="Times New Roman"/>
          <w:sz w:val="20"/>
          <w:szCs w:val="20"/>
        </w:rPr>
        <w:t>Приложение 3</w:t>
      </w:r>
    </w:p>
    <w:p w:rsidR="003D5D65" w:rsidRPr="00600D34" w:rsidRDefault="003D5D65" w:rsidP="00600D3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600D34">
        <w:rPr>
          <w:rFonts w:ascii="Times New Roman" w:hAnsi="Times New Roman"/>
          <w:sz w:val="20"/>
          <w:szCs w:val="20"/>
        </w:rPr>
        <w:t>К Порядку организации и проведения администрацией</w:t>
      </w:r>
    </w:p>
    <w:p w:rsidR="003D5D65" w:rsidRPr="00600D34" w:rsidRDefault="003D5D65" w:rsidP="00600D3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600D34">
        <w:rPr>
          <w:rFonts w:ascii="Times New Roman" w:hAnsi="Times New Roman"/>
          <w:sz w:val="20"/>
          <w:szCs w:val="20"/>
        </w:rPr>
        <w:t>Беломорского муниципального округа</w:t>
      </w:r>
    </w:p>
    <w:p w:rsidR="003D5D65" w:rsidRPr="00600D34" w:rsidRDefault="003D5D65" w:rsidP="00600D3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600D34">
        <w:rPr>
          <w:rFonts w:ascii="Times New Roman" w:hAnsi="Times New Roman"/>
          <w:sz w:val="20"/>
          <w:szCs w:val="20"/>
        </w:rPr>
        <w:t xml:space="preserve"> ярмарок, продажи товаров (выполнения работ, оказания услуг)</w:t>
      </w:r>
    </w:p>
    <w:p w:rsidR="003D5D65" w:rsidRPr="00600D34" w:rsidRDefault="003D5D65" w:rsidP="00600D3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600D34">
        <w:rPr>
          <w:rFonts w:ascii="Times New Roman" w:hAnsi="Times New Roman"/>
          <w:sz w:val="20"/>
          <w:szCs w:val="20"/>
        </w:rPr>
        <w:t xml:space="preserve"> на территории Беломорского</w:t>
      </w:r>
    </w:p>
    <w:p w:rsidR="003D5D65" w:rsidRPr="00600D34" w:rsidRDefault="003D5D65" w:rsidP="00600D3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600D34">
        <w:rPr>
          <w:rFonts w:ascii="Times New Roman" w:hAnsi="Times New Roman"/>
          <w:sz w:val="20"/>
          <w:szCs w:val="20"/>
        </w:rPr>
        <w:t xml:space="preserve"> муниципального округа Республики Карелия</w:t>
      </w:r>
    </w:p>
    <w:p w:rsidR="003D5D65" w:rsidRDefault="003D5D65" w:rsidP="00600D34">
      <w:pPr>
        <w:pStyle w:val="a7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600D34" w:rsidRPr="00600D34" w:rsidRDefault="00600D34" w:rsidP="00600D34">
      <w:pPr>
        <w:pStyle w:val="a7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3D5D65" w:rsidRPr="00467B1B" w:rsidRDefault="003D5D65" w:rsidP="003D5D65">
      <w:pPr>
        <w:pStyle w:val="a7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Разрешение № </w:t>
      </w:r>
    </w:p>
    <w:p w:rsidR="003D5D65" w:rsidRPr="00467B1B" w:rsidRDefault="003D5D65" w:rsidP="003D5D65">
      <w:pPr>
        <w:pStyle w:val="a7"/>
        <w:ind w:left="708" w:firstLine="708"/>
        <w:rPr>
          <w:rFonts w:ascii="Times New Roman" w:hAnsi="Times New Roman"/>
          <w:b/>
          <w:sz w:val="24"/>
          <w:szCs w:val="24"/>
        </w:rPr>
      </w:pPr>
      <w:r w:rsidRPr="00467B1B">
        <w:rPr>
          <w:rFonts w:ascii="Times New Roman" w:hAnsi="Times New Roman"/>
          <w:b/>
          <w:sz w:val="24"/>
          <w:szCs w:val="24"/>
        </w:rPr>
        <w:t xml:space="preserve">на предоставление торгового места на территории ярмарки </w:t>
      </w:r>
    </w:p>
    <w:p w:rsidR="003D5D65" w:rsidRDefault="003D5D65" w:rsidP="003D5D65">
      <w:pPr>
        <w:pStyle w:val="a7"/>
        <w:rPr>
          <w:rFonts w:ascii="Times New Roman" w:hAnsi="Times New Roman"/>
          <w:sz w:val="24"/>
          <w:szCs w:val="24"/>
        </w:rPr>
      </w:pPr>
    </w:p>
    <w:p w:rsidR="003D5D65" w:rsidRPr="006B2FCC" w:rsidRDefault="003D5D65" w:rsidP="003D5D65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6B2FCC">
        <w:rPr>
          <w:rFonts w:ascii="Times New Roman" w:hAnsi="Times New Roman"/>
          <w:sz w:val="24"/>
          <w:szCs w:val="24"/>
        </w:rPr>
        <w:t xml:space="preserve">Настоящее разрешение выдано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__________________________________________________</w:t>
      </w:r>
    </w:p>
    <w:p w:rsidR="003D5D65" w:rsidRPr="006B2FCC" w:rsidRDefault="003D5D65" w:rsidP="003D5D6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2FCC">
        <w:rPr>
          <w:rFonts w:ascii="Times New Roman" w:hAnsi="Times New Roman"/>
          <w:sz w:val="24"/>
          <w:szCs w:val="24"/>
        </w:rPr>
        <w:t>(полное наименование юридического лица, фамилия, имя, отчество предпринимателя или гражданина)</w:t>
      </w:r>
    </w:p>
    <w:p w:rsidR="003D5D65" w:rsidRPr="006B2FCC" w:rsidRDefault="003D5D65" w:rsidP="003D5D65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</w:p>
    <w:p w:rsidR="003D5D65" w:rsidRPr="00600D34" w:rsidRDefault="003D5D65" w:rsidP="003D5D65">
      <w:pPr>
        <w:pStyle w:val="a7"/>
        <w:rPr>
          <w:rFonts w:ascii="Times New Roman" w:hAnsi="Times New Roman"/>
          <w:b/>
        </w:rPr>
      </w:pPr>
      <w:r w:rsidRPr="00600D3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D5D65" w:rsidRPr="006B2FCC" w:rsidRDefault="003D5D65" w:rsidP="003D5D6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2FCC">
        <w:rPr>
          <w:rFonts w:ascii="Times New Roman" w:hAnsi="Times New Roman"/>
          <w:sz w:val="24"/>
          <w:szCs w:val="24"/>
        </w:rPr>
        <w:t xml:space="preserve">(юридический адрес или адрес места жительства для индивидуального предпринимателя и гражданина) </w:t>
      </w:r>
    </w:p>
    <w:p w:rsidR="003D5D65" w:rsidRPr="006B2FCC" w:rsidRDefault="003D5D65" w:rsidP="003D5D6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D5D65" w:rsidRDefault="003D5D65" w:rsidP="003D5D65">
      <w:pPr>
        <w:pStyle w:val="a7"/>
        <w:jc w:val="both"/>
        <w:rPr>
          <w:rFonts w:ascii="Times New Roman" w:hAnsi="Times New Roman"/>
        </w:rPr>
      </w:pPr>
      <w:r w:rsidRPr="006B2FCC">
        <w:rPr>
          <w:rFonts w:ascii="Times New Roman" w:hAnsi="Times New Roman"/>
          <w:sz w:val="24"/>
          <w:szCs w:val="24"/>
        </w:rPr>
        <w:t xml:space="preserve">Идентификационный номер налогоплательщика 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D5D65" w:rsidRDefault="003D5D65" w:rsidP="003D5D65">
      <w:pPr>
        <w:pStyle w:val="a7"/>
        <w:jc w:val="both"/>
        <w:rPr>
          <w:rFonts w:ascii="Times New Roman" w:hAnsi="Times New Roman"/>
        </w:rPr>
      </w:pPr>
    </w:p>
    <w:p w:rsidR="003D5D65" w:rsidRPr="006B2FCC" w:rsidRDefault="00600D34" w:rsidP="003D5D6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(адрес </w:t>
      </w:r>
      <w:r w:rsidR="003D5D65" w:rsidRPr="006B2FCC">
        <w:rPr>
          <w:rFonts w:ascii="Times New Roman" w:hAnsi="Times New Roman"/>
          <w:sz w:val="24"/>
          <w:szCs w:val="24"/>
        </w:rPr>
        <w:t>расположения)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3D5D65" w:rsidRPr="006B2FCC" w:rsidRDefault="00600D34" w:rsidP="003D5D6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</w:t>
      </w:r>
      <w:r w:rsidR="003D5D65" w:rsidRPr="006B2FC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ействия разрешения</w:t>
      </w:r>
      <w:r w:rsidR="003D5D65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D5D65" w:rsidRPr="006B2FCC" w:rsidRDefault="003D5D65" w:rsidP="003D5D6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D5D65" w:rsidRPr="006B2FCC" w:rsidRDefault="003D5D65" w:rsidP="003D5D6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2FCC">
        <w:rPr>
          <w:rFonts w:ascii="Times New Roman" w:hAnsi="Times New Roman"/>
          <w:sz w:val="24"/>
          <w:szCs w:val="24"/>
        </w:rPr>
        <w:t>Дата принятия решения о предоставлении разрешения</w:t>
      </w:r>
    </w:p>
    <w:p w:rsidR="003D5D65" w:rsidRPr="006B2FCC" w:rsidRDefault="003D5D65" w:rsidP="003D5D6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   </w:t>
      </w:r>
      <w:r w:rsidRPr="006B2FC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_________________ 20_____ </w:t>
      </w:r>
      <w:r w:rsidRPr="006B2FCC">
        <w:rPr>
          <w:rFonts w:ascii="Times New Roman" w:hAnsi="Times New Roman"/>
          <w:sz w:val="24"/>
          <w:szCs w:val="24"/>
        </w:rPr>
        <w:t>г.</w:t>
      </w:r>
    </w:p>
    <w:p w:rsidR="003D5D65" w:rsidRPr="006B1CEF" w:rsidRDefault="003D5D65" w:rsidP="003D5D6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D5D65" w:rsidRDefault="003D5D65" w:rsidP="003D5D65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65"/>
        <w:gridCol w:w="4906"/>
      </w:tblGrid>
      <w:tr w:rsidR="003D5D65" w:rsidTr="00565271">
        <w:tc>
          <w:tcPr>
            <w:tcW w:w="4665" w:type="dxa"/>
            <w:hideMark/>
          </w:tcPr>
          <w:p w:rsidR="003D5D65" w:rsidRPr="007159A5" w:rsidRDefault="003D5D65" w:rsidP="00565271">
            <w:pPr>
              <w:suppressAutoHyphens/>
              <w:ind w:right="-6"/>
              <w:jc w:val="center"/>
              <w:rPr>
                <w:highlight w:val="yellow"/>
              </w:rPr>
            </w:pPr>
            <w:r>
              <w:t>Глава Беломорского муниципального округа</w:t>
            </w:r>
          </w:p>
        </w:tc>
        <w:tc>
          <w:tcPr>
            <w:tcW w:w="4906" w:type="dxa"/>
          </w:tcPr>
          <w:p w:rsidR="003D5D65" w:rsidRDefault="003D5D65" w:rsidP="00565271">
            <w:pPr>
              <w:autoSpaceDE w:val="0"/>
              <w:autoSpaceDN w:val="0"/>
              <w:adjustRightInd w:val="0"/>
              <w:jc w:val="center"/>
            </w:pPr>
            <w:r>
              <w:t>Юридическое лицо,</w:t>
            </w:r>
          </w:p>
          <w:p w:rsidR="003D5D65" w:rsidRDefault="003D5D65" w:rsidP="00565271">
            <w:pPr>
              <w:autoSpaceDE w:val="0"/>
              <w:autoSpaceDN w:val="0"/>
              <w:adjustRightInd w:val="0"/>
              <w:jc w:val="center"/>
            </w:pPr>
            <w:r>
              <w:t>индивидуальный предприниматель</w:t>
            </w:r>
          </w:p>
          <w:p w:rsidR="003D5D65" w:rsidRDefault="003D5D65" w:rsidP="00565271">
            <w:pPr>
              <w:pStyle w:val="ConsPlusNonformat"/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65" w:rsidTr="00565271">
        <w:tc>
          <w:tcPr>
            <w:tcW w:w="4665" w:type="dxa"/>
          </w:tcPr>
          <w:p w:rsidR="003D5D65" w:rsidRPr="007159A5" w:rsidRDefault="003D5D65" w:rsidP="00565271">
            <w:pPr>
              <w:rPr>
                <w:highlight w:val="yellow"/>
              </w:rPr>
            </w:pPr>
          </w:p>
        </w:tc>
        <w:tc>
          <w:tcPr>
            <w:tcW w:w="4906" w:type="dxa"/>
          </w:tcPr>
          <w:p w:rsidR="003D5D65" w:rsidRDefault="003D5D65" w:rsidP="00565271"/>
        </w:tc>
      </w:tr>
    </w:tbl>
    <w:p w:rsidR="003D5D65" w:rsidRDefault="003D5D65" w:rsidP="00600D34">
      <w:pPr>
        <w:autoSpaceDE w:val="0"/>
        <w:autoSpaceDN w:val="0"/>
        <w:adjustRightInd w:val="0"/>
        <w:jc w:val="left"/>
        <w:rPr>
          <w:u w:val="single"/>
        </w:rPr>
      </w:pPr>
      <w:r>
        <w:t xml:space="preserve">    </w:t>
      </w:r>
      <w:r w:rsidRPr="00600D34">
        <w:t>_______________</w:t>
      </w:r>
      <w:r>
        <w:rPr>
          <w:u w:val="single"/>
        </w:rPr>
        <w:t xml:space="preserve">  / </w:t>
      </w:r>
      <w:r>
        <w:t xml:space="preserve">_____________/                       </w:t>
      </w:r>
      <w:r w:rsidRPr="00600D34">
        <w:t xml:space="preserve">_______________  </w:t>
      </w:r>
      <w:r>
        <w:rPr>
          <w:u w:val="single"/>
        </w:rPr>
        <w:t xml:space="preserve">/ </w:t>
      </w:r>
      <w:r>
        <w:t xml:space="preserve">_____________/           </w:t>
      </w:r>
      <w:r>
        <w:rPr>
          <w:u w:val="single"/>
        </w:rPr>
        <w:t xml:space="preserve">   </w:t>
      </w:r>
    </w:p>
    <w:p w:rsidR="003D5D65" w:rsidRDefault="003D5D65" w:rsidP="00600D34">
      <w:pPr>
        <w:autoSpaceDE w:val="0"/>
        <w:autoSpaceDN w:val="0"/>
        <w:adjustRightInd w:val="0"/>
        <w:jc w:val="left"/>
        <w:rPr>
          <w:u w:val="single"/>
        </w:rPr>
      </w:pPr>
    </w:p>
    <w:p w:rsidR="003D5D65" w:rsidRDefault="003D5D65" w:rsidP="00600D34">
      <w:pPr>
        <w:autoSpaceDE w:val="0"/>
        <w:autoSpaceDN w:val="0"/>
        <w:adjustRightInd w:val="0"/>
        <w:jc w:val="left"/>
        <w:rPr>
          <w:sz w:val="18"/>
          <w:szCs w:val="18"/>
        </w:rPr>
      </w:pPr>
      <w:r>
        <w:t xml:space="preserve">             </w:t>
      </w:r>
      <w:r>
        <w:rPr>
          <w:sz w:val="18"/>
          <w:szCs w:val="18"/>
        </w:rPr>
        <w:t>подпись                                     ФИО                                                                подпись                       ФИО</w:t>
      </w:r>
    </w:p>
    <w:p w:rsidR="003D5D65" w:rsidRDefault="003D5D65" w:rsidP="00600D34">
      <w:pPr>
        <w:autoSpaceDE w:val="0"/>
        <w:autoSpaceDN w:val="0"/>
        <w:adjustRightInd w:val="0"/>
        <w:jc w:val="left"/>
      </w:pPr>
    </w:p>
    <w:p w:rsidR="003D5D65" w:rsidRDefault="003D5D65" w:rsidP="00600D34">
      <w:pPr>
        <w:autoSpaceDE w:val="0"/>
        <w:autoSpaceDN w:val="0"/>
        <w:adjustRightInd w:val="0"/>
        <w:jc w:val="left"/>
      </w:pPr>
      <w:r>
        <w:t xml:space="preserve"> </w:t>
      </w:r>
      <w:r>
        <w:tab/>
      </w:r>
      <w:r>
        <w:tab/>
      </w:r>
      <w:r>
        <w:tab/>
        <w:t>м.п.</w:t>
      </w:r>
    </w:p>
    <w:p w:rsidR="003D5D65" w:rsidRDefault="003D5D65" w:rsidP="00600D34">
      <w:pPr>
        <w:pStyle w:val="a7"/>
        <w:rPr>
          <w:rFonts w:ascii="Times New Roman" w:hAnsi="Times New Roman"/>
          <w:sz w:val="24"/>
          <w:szCs w:val="24"/>
        </w:rPr>
      </w:pPr>
    </w:p>
    <w:p w:rsidR="003D5D65" w:rsidRDefault="003D5D65" w:rsidP="003D5D65">
      <w:pPr>
        <w:pStyle w:val="a7"/>
        <w:rPr>
          <w:rFonts w:ascii="Times New Roman" w:hAnsi="Times New Roman"/>
          <w:sz w:val="24"/>
          <w:szCs w:val="24"/>
        </w:rPr>
      </w:pPr>
    </w:p>
    <w:p w:rsidR="003D5D65" w:rsidRDefault="003D5D65" w:rsidP="003D5D65">
      <w:pPr>
        <w:pStyle w:val="a7"/>
        <w:rPr>
          <w:rFonts w:ascii="Times New Roman" w:hAnsi="Times New Roman"/>
          <w:sz w:val="24"/>
          <w:szCs w:val="24"/>
        </w:rPr>
      </w:pPr>
    </w:p>
    <w:p w:rsidR="003D5D65" w:rsidRDefault="003D5D65" w:rsidP="003D5D65">
      <w:pPr>
        <w:pStyle w:val="a7"/>
        <w:rPr>
          <w:rFonts w:ascii="Times New Roman" w:hAnsi="Times New Roman"/>
          <w:sz w:val="24"/>
          <w:szCs w:val="24"/>
        </w:rPr>
      </w:pPr>
    </w:p>
    <w:p w:rsidR="003D5D65" w:rsidRDefault="003D5D65" w:rsidP="003D5D65">
      <w:pPr>
        <w:pStyle w:val="a7"/>
        <w:rPr>
          <w:rFonts w:ascii="Times New Roman" w:hAnsi="Times New Roman"/>
          <w:sz w:val="24"/>
          <w:szCs w:val="24"/>
        </w:rPr>
      </w:pPr>
    </w:p>
    <w:p w:rsidR="003D5D65" w:rsidRDefault="003D5D65" w:rsidP="003D5D65">
      <w:pPr>
        <w:pStyle w:val="a7"/>
        <w:rPr>
          <w:rFonts w:ascii="Times New Roman" w:hAnsi="Times New Roman"/>
          <w:sz w:val="24"/>
          <w:szCs w:val="24"/>
        </w:rPr>
      </w:pPr>
    </w:p>
    <w:p w:rsidR="003D5D65" w:rsidRDefault="003D5D65" w:rsidP="003D5D65">
      <w:pPr>
        <w:pStyle w:val="a7"/>
        <w:rPr>
          <w:rFonts w:ascii="Times New Roman" w:hAnsi="Times New Roman"/>
          <w:sz w:val="24"/>
          <w:szCs w:val="24"/>
        </w:rPr>
      </w:pPr>
    </w:p>
    <w:p w:rsidR="003D5D65" w:rsidRDefault="003D5D65" w:rsidP="003D5D65">
      <w:pPr>
        <w:pStyle w:val="a7"/>
        <w:rPr>
          <w:rFonts w:ascii="Times New Roman" w:hAnsi="Times New Roman"/>
          <w:sz w:val="24"/>
          <w:szCs w:val="24"/>
        </w:rPr>
      </w:pPr>
    </w:p>
    <w:p w:rsidR="003D5D65" w:rsidRDefault="003D5D65" w:rsidP="003D5D65">
      <w:pPr>
        <w:pStyle w:val="a7"/>
        <w:rPr>
          <w:rFonts w:ascii="Times New Roman" w:hAnsi="Times New Roman"/>
          <w:sz w:val="24"/>
          <w:szCs w:val="24"/>
        </w:rPr>
      </w:pPr>
    </w:p>
    <w:p w:rsidR="003D5D65" w:rsidRPr="00D560BB" w:rsidRDefault="003D5D65" w:rsidP="003D5D65">
      <w:pPr>
        <w:shd w:val="clear" w:color="auto" w:fill="FFFFFF"/>
        <w:jc w:val="center"/>
        <w:rPr>
          <w:color w:val="1A1A1A"/>
        </w:rPr>
      </w:pPr>
    </w:p>
    <w:p w:rsidR="003D5D65" w:rsidRDefault="003D5D65" w:rsidP="003D5D65">
      <w:pPr>
        <w:tabs>
          <w:tab w:val="left" w:pos="2340"/>
          <w:tab w:val="left" w:pos="6660"/>
        </w:tabs>
        <w:jc w:val="both"/>
      </w:pPr>
    </w:p>
    <w:p w:rsidR="003D5D65" w:rsidRDefault="003D5D65" w:rsidP="004B4527">
      <w:pPr>
        <w:tabs>
          <w:tab w:val="left" w:pos="9356"/>
        </w:tabs>
        <w:jc w:val="both"/>
      </w:pPr>
    </w:p>
    <w:sectPr w:rsidR="003D5D65" w:rsidSect="003D5D6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166901"/>
    <w:multiLevelType w:val="multilevel"/>
    <w:tmpl w:val="1C1822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>
    <w:nsid w:val="00352F98"/>
    <w:multiLevelType w:val="hybridMultilevel"/>
    <w:tmpl w:val="8C484D9E"/>
    <w:lvl w:ilvl="0" w:tplc="FB885B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70ADA"/>
    <w:multiLevelType w:val="hybridMultilevel"/>
    <w:tmpl w:val="E8EE9486"/>
    <w:lvl w:ilvl="0" w:tplc="34A619D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043D36E1"/>
    <w:multiLevelType w:val="multilevel"/>
    <w:tmpl w:val="0AC8F5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>
    <w:nsid w:val="05360EF4"/>
    <w:multiLevelType w:val="hybridMultilevel"/>
    <w:tmpl w:val="1F347FBA"/>
    <w:lvl w:ilvl="0" w:tplc="3FE4929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67B526A"/>
    <w:multiLevelType w:val="hybridMultilevel"/>
    <w:tmpl w:val="C21AEB38"/>
    <w:lvl w:ilvl="0" w:tplc="BCF817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06FE71C2"/>
    <w:multiLevelType w:val="hybridMultilevel"/>
    <w:tmpl w:val="1EBA33FA"/>
    <w:lvl w:ilvl="0" w:tplc="7C1CB96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0C5840C3"/>
    <w:multiLevelType w:val="hybridMultilevel"/>
    <w:tmpl w:val="8398D152"/>
    <w:lvl w:ilvl="0" w:tplc="70BAE7C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135C7066"/>
    <w:multiLevelType w:val="hybridMultilevel"/>
    <w:tmpl w:val="65026BB2"/>
    <w:lvl w:ilvl="0" w:tplc="534AAB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C6626D1"/>
    <w:multiLevelType w:val="multilevel"/>
    <w:tmpl w:val="771281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color w:val="000000"/>
      </w:rPr>
    </w:lvl>
  </w:abstractNum>
  <w:abstractNum w:abstractNumId="1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E72A6"/>
    <w:multiLevelType w:val="hybridMultilevel"/>
    <w:tmpl w:val="7E564E14"/>
    <w:lvl w:ilvl="0" w:tplc="F81C052A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1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DA2612E"/>
    <w:multiLevelType w:val="hybridMultilevel"/>
    <w:tmpl w:val="0EFE7472"/>
    <w:lvl w:ilvl="0" w:tplc="498CE7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3">
    <w:nsid w:val="327E56F3"/>
    <w:multiLevelType w:val="hybridMultilevel"/>
    <w:tmpl w:val="BF7EE244"/>
    <w:lvl w:ilvl="0" w:tplc="4E6E59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36621359"/>
    <w:multiLevelType w:val="hybridMultilevel"/>
    <w:tmpl w:val="134477F6"/>
    <w:lvl w:ilvl="0" w:tplc="31FE3DD8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4B8053F"/>
    <w:multiLevelType w:val="hybridMultilevel"/>
    <w:tmpl w:val="D096B25E"/>
    <w:lvl w:ilvl="0" w:tplc="2D184E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91A8D"/>
    <w:multiLevelType w:val="hybridMultilevel"/>
    <w:tmpl w:val="9E56B92A"/>
    <w:lvl w:ilvl="0" w:tplc="776C0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33">
    <w:nsid w:val="5D9A3624"/>
    <w:multiLevelType w:val="hybridMultilevel"/>
    <w:tmpl w:val="50BA71A6"/>
    <w:lvl w:ilvl="0" w:tplc="0C3A60C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637BA"/>
    <w:multiLevelType w:val="hybridMultilevel"/>
    <w:tmpl w:val="6BB0BCD6"/>
    <w:lvl w:ilvl="0" w:tplc="C89ECEA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4582D7D"/>
    <w:multiLevelType w:val="multilevel"/>
    <w:tmpl w:val="86AA8C0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7">
    <w:nsid w:val="75144511"/>
    <w:multiLevelType w:val="hybridMultilevel"/>
    <w:tmpl w:val="214E24E2"/>
    <w:lvl w:ilvl="0" w:tplc="E51296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8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9">
    <w:nsid w:val="7C1F747E"/>
    <w:multiLevelType w:val="hybridMultilevel"/>
    <w:tmpl w:val="44AE3B6C"/>
    <w:lvl w:ilvl="0" w:tplc="6D98CF1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0">
    <w:nsid w:val="7EFD0495"/>
    <w:multiLevelType w:val="hybridMultilevel"/>
    <w:tmpl w:val="B1906AE6"/>
    <w:lvl w:ilvl="0" w:tplc="C922D25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9"/>
  </w:num>
  <w:num w:numId="3">
    <w:abstractNumId w:val="30"/>
  </w:num>
  <w:num w:numId="4">
    <w:abstractNumId w:val="19"/>
  </w:num>
  <w:num w:numId="5">
    <w:abstractNumId w:val="17"/>
  </w:num>
  <w:num w:numId="6">
    <w:abstractNumId w:val="26"/>
  </w:num>
  <w:num w:numId="7">
    <w:abstractNumId w:val="34"/>
  </w:num>
  <w:num w:numId="8">
    <w:abstractNumId w:val="21"/>
  </w:num>
  <w:num w:numId="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</w:num>
  <w:num w:numId="14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0"/>
  </w:num>
  <w:num w:numId="17">
    <w:abstractNumId w:val="2"/>
  </w:num>
  <w:num w:numId="18">
    <w:abstractNumId w:val="3"/>
  </w:num>
  <w:num w:numId="19">
    <w:abstractNumId w:val="8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3"/>
  </w:num>
  <w:num w:numId="28">
    <w:abstractNumId w:val="11"/>
  </w:num>
  <w:num w:numId="29">
    <w:abstractNumId w:val="27"/>
  </w:num>
  <w:num w:numId="30">
    <w:abstractNumId w:val="39"/>
  </w:num>
  <w:num w:numId="31">
    <w:abstractNumId w:val="6"/>
  </w:num>
  <w:num w:numId="32">
    <w:abstractNumId w:val="37"/>
  </w:num>
  <w:num w:numId="33">
    <w:abstractNumId w:val="33"/>
  </w:num>
  <w:num w:numId="34">
    <w:abstractNumId w:val="31"/>
  </w:num>
  <w:num w:numId="35">
    <w:abstractNumId w:val="24"/>
  </w:num>
  <w:num w:numId="36">
    <w:abstractNumId w:val="40"/>
  </w:num>
  <w:num w:numId="37">
    <w:abstractNumId w:val="13"/>
  </w:num>
  <w:num w:numId="38">
    <w:abstractNumId w:val="5"/>
  </w:num>
  <w:num w:numId="39">
    <w:abstractNumId w:val="12"/>
  </w:num>
  <w:num w:numId="40">
    <w:abstractNumId w:val="20"/>
  </w:num>
  <w:num w:numId="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643C5"/>
    <w:rsid w:val="00065D63"/>
    <w:rsid w:val="00073CFF"/>
    <w:rsid w:val="00075D9E"/>
    <w:rsid w:val="0008641E"/>
    <w:rsid w:val="00093840"/>
    <w:rsid w:val="0009639D"/>
    <w:rsid w:val="000A182F"/>
    <w:rsid w:val="000D6DB1"/>
    <w:rsid w:val="000F15A4"/>
    <w:rsid w:val="0010201E"/>
    <w:rsid w:val="00116763"/>
    <w:rsid w:val="00121285"/>
    <w:rsid w:val="00125405"/>
    <w:rsid w:val="001715B4"/>
    <w:rsid w:val="00176E3F"/>
    <w:rsid w:val="001777BF"/>
    <w:rsid w:val="001964D7"/>
    <w:rsid w:val="001B1296"/>
    <w:rsid w:val="001C5236"/>
    <w:rsid w:val="001D503D"/>
    <w:rsid w:val="001E593E"/>
    <w:rsid w:val="00213522"/>
    <w:rsid w:val="00243CAF"/>
    <w:rsid w:val="00244D0D"/>
    <w:rsid w:val="002629CB"/>
    <w:rsid w:val="0026346B"/>
    <w:rsid w:val="0026627D"/>
    <w:rsid w:val="00271790"/>
    <w:rsid w:val="002A2CFD"/>
    <w:rsid w:val="002B3D29"/>
    <w:rsid w:val="002B5DF6"/>
    <w:rsid w:val="002C6385"/>
    <w:rsid w:val="002D2E1F"/>
    <w:rsid w:val="002E3AB9"/>
    <w:rsid w:val="002E5553"/>
    <w:rsid w:val="0030101F"/>
    <w:rsid w:val="0030561E"/>
    <w:rsid w:val="00307C36"/>
    <w:rsid w:val="00310E4E"/>
    <w:rsid w:val="003111A1"/>
    <w:rsid w:val="00314FDD"/>
    <w:rsid w:val="0031504D"/>
    <w:rsid w:val="00316DC5"/>
    <w:rsid w:val="00325154"/>
    <w:rsid w:val="00325616"/>
    <w:rsid w:val="00337BFD"/>
    <w:rsid w:val="00341E63"/>
    <w:rsid w:val="003545BC"/>
    <w:rsid w:val="00356EDA"/>
    <w:rsid w:val="003574B5"/>
    <w:rsid w:val="003A4408"/>
    <w:rsid w:val="003C205F"/>
    <w:rsid w:val="003C60B3"/>
    <w:rsid w:val="003D5D65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09EB"/>
    <w:rsid w:val="00492D8F"/>
    <w:rsid w:val="0049395B"/>
    <w:rsid w:val="004B383C"/>
    <w:rsid w:val="004B4527"/>
    <w:rsid w:val="004B6503"/>
    <w:rsid w:val="004B74FD"/>
    <w:rsid w:val="004D128B"/>
    <w:rsid w:val="004D5DD5"/>
    <w:rsid w:val="004E45D4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06CE"/>
    <w:rsid w:val="005B1AE5"/>
    <w:rsid w:val="005B5440"/>
    <w:rsid w:val="005C2804"/>
    <w:rsid w:val="005C2D36"/>
    <w:rsid w:val="005D1581"/>
    <w:rsid w:val="005D17E7"/>
    <w:rsid w:val="00600D34"/>
    <w:rsid w:val="0060416A"/>
    <w:rsid w:val="0061354C"/>
    <w:rsid w:val="00616856"/>
    <w:rsid w:val="0062175C"/>
    <w:rsid w:val="00623A90"/>
    <w:rsid w:val="006323C3"/>
    <w:rsid w:val="006627C8"/>
    <w:rsid w:val="00664512"/>
    <w:rsid w:val="0066717B"/>
    <w:rsid w:val="00675CF4"/>
    <w:rsid w:val="00684004"/>
    <w:rsid w:val="00697AC1"/>
    <w:rsid w:val="006D3880"/>
    <w:rsid w:val="006F2C91"/>
    <w:rsid w:val="006F4F93"/>
    <w:rsid w:val="00702869"/>
    <w:rsid w:val="007054D4"/>
    <w:rsid w:val="0070589A"/>
    <w:rsid w:val="00705F96"/>
    <w:rsid w:val="00724663"/>
    <w:rsid w:val="00725D45"/>
    <w:rsid w:val="007375A0"/>
    <w:rsid w:val="007378D6"/>
    <w:rsid w:val="00745618"/>
    <w:rsid w:val="00766BF1"/>
    <w:rsid w:val="00772724"/>
    <w:rsid w:val="00774E36"/>
    <w:rsid w:val="007B7C85"/>
    <w:rsid w:val="007C7D4F"/>
    <w:rsid w:val="007F7BF7"/>
    <w:rsid w:val="008029EF"/>
    <w:rsid w:val="00806342"/>
    <w:rsid w:val="00814C28"/>
    <w:rsid w:val="008206B1"/>
    <w:rsid w:val="008232A6"/>
    <w:rsid w:val="00823A94"/>
    <w:rsid w:val="0082455B"/>
    <w:rsid w:val="00841360"/>
    <w:rsid w:val="008651E6"/>
    <w:rsid w:val="0088195B"/>
    <w:rsid w:val="00897D70"/>
    <w:rsid w:val="008A430E"/>
    <w:rsid w:val="008C49FD"/>
    <w:rsid w:val="008C6DF5"/>
    <w:rsid w:val="008D47DC"/>
    <w:rsid w:val="008E223F"/>
    <w:rsid w:val="008E78D1"/>
    <w:rsid w:val="008F1B38"/>
    <w:rsid w:val="00916BCB"/>
    <w:rsid w:val="00922D30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E2781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571EE"/>
    <w:rsid w:val="00A61B8C"/>
    <w:rsid w:val="00A73793"/>
    <w:rsid w:val="00A810CE"/>
    <w:rsid w:val="00A96170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56DF4"/>
    <w:rsid w:val="00B61F31"/>
    <w:rsid w:val="00B908E5"/>
    <w:rsid w:val="00B93284"/>
    <w:rsid w:val="00BA6124"/>
    <w:rsid w:val="00BB1932"/>
    <w:rsid w:val="00BC3A79"/>
    <w:rsid w:val="00BD47BC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501A"/>
    <w:rsid w:val="00CA78BD"/>
    <w:rsid w:val="00CB7DB8"/>
    <w:rsid w:val="00CE5937"/>
    <w:rsid w:val="00CF190E"/>
    <w:rsid w:val="00CF712B"/>
    <w:rsid w:val="00D121E3"/>
    <w:rsid w:val="00D16B58"/>
    <w:rsid w:val="00D24E49"/>
    <w:rsid w:val="00D32E57"/>
    <w:rsid w:val="00D508D4"/>
    <w:rsid w:val="00D7301F"/>
    <w:rsid w:val="00D73AD8"/>
    <w:rsid w:val="00D80FD3"/>
    <w:rsid w:val="00D92435"/>
    <w:rsid w:val="00DA6859"/>
    <w:rsid w:val="00DB7C9D"/>
    <w:rsid w:val="00DF4AB0"/>
    <w:rsid w:val="00DF72B6"/>
    <w:rsid w:val="00E15FD1"/>
    <w:rsid w:val="00E34113"/>
    <w:rsid w:val="00E52435"/>
    <w:rsid w:val="00E5283B"/>
    <w:rsid w:val="00E769A4"/>
    <w:rsid w:val="00EB2A60"/>
    <w:rsid w:val="00EC0370"/>
    <w:rsid w:val="00EC0620"/>
    <w:rsid w:val="00ED1AE9"/>
    <w:rsid w:val="00ED74B7"/>
    <w:rsid w:val="00ED75B5"/>
    <w:rsid w:val="00EE01F1"/>
    <w:rsid w:val="00EE0B0C"/>
    <w:rsid w:val="00EF36BC"/>
    <w:rsid w:val="00EF494C"/>
    <w:rsid w:val="00F02F46"/>
    <w:rsid w:val="00F117B9"/>
    <w:rsid w:val="00F42D1B"/>
    <w:rsid w:val="00F56A6F"/>
    <w:rsid w:val="00F56C34"/>
    <w:rsid w:val="00F73D66"/>
    <w:rsid w:val="00F846FE"/>
    <w:rsid w:val="00F938F0"/>
    <w:rsid w:val="00FB332A"/>
    <w:rsid w:val="00FD0031"/>
    <w:rsid w:val="00FD291A"/>
    <w:rsid w:val="00FD4CB9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c">
    <w:name w:val="Title"/>
    <w:basedOn w:val="a"/>
    <w:link w:val="ad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d">
    <w:name w:val="Название Знак"/>
    <w:basedOn w:val="a0"/>
    <w:link w:val="ac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e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a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8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3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5">
    <w:name w:val="Hyperlink"/>
    <w:rsid w:val="00724663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8">
    <w:name w:val="Нижний колонтитул Знак"/>
    <w:basedOn w:val="a0"/>
    <w:link w:val="af7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normal">
    <w:name w:val="normal"/>
    <w:rsid w:val="003D5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nland.ru/content/info.asp?partId=5&amp;infoId=24931&amp;topicFolderId=33&amp;topicInfoI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24CC-E451-4E05-A99D-81D4FFB9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2024-02-09T10:18:00Z</cp:lastPrinted>
  <dcterms:created xsi:type="dcterms:W3CDTF">2024-03-05T11:58:00Z</dcterms:created>
  <dcterms:modified xsi:type="dcterms:W3CDTF">2024-03-05T11:58:00Z</dcterms:modified>
</cp:coreProperties>
</file>