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C921AE">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3731C9" w:rsidRDefault="003F4C1A" w:rsidP="00CF190E">
      <w:pPr>
        <w:tabs>
          <w:tab w:val="left" w:pos="709"/>
        </w:tabs>
        <w:jc w:val="center"/>
        <w:rPr>
          <w:b/>
        </w:rPr>
      </w:pPr>
      <w:r>
        <w:rPr>
          <w:b/>
        </w:rPr>
        <w:t xml:space="preserve">от </w:t>
      </w:r>
      <w:r w:rsidR="00AB31B5">
        <w:rPr>
          <w:b/>
        </w:rPr>
        <w:t>14</w:t>
      </w:r>
      <w:r>
        <w:rPr>
          <w:b/>
        </w:rPr>
        <w:t xml:space="preserve"> </w:t>
      </w:r>
      <w:r w:rsidR="00A76CAE">
        <w:rPr>
          <w:b/>
        </w:rPr>
        <w:t>марта</w:t>
      </w:r>
      <w:r w:rsidR="006F4F93">
        <w:rPr>
          <w:b/>
        </w:rPr>
        <w:t xml:space="preserve"> 2024</w:t>
      </w:r>
      <w:r w:rsidR="00B20C65">
        <w:rPr>
          <w:b/>
        </w:rPr>
        <w:t xml:space="preserve"> г. № </w:t>
      </w:r>
      <w:r w:rsidR="00E246C0">
        <w:rPr>
          <w:b/>
        </w:rPr>
        <w:t>236</w:t>
      </w:r>
    </w:p>
    <w:p w:rsidR="00311CE9" w:rsidRDefault="00BE1464" w:rsidP="00821C80">
      <w:pPr>
        <w:tabs>
          <w:tab w:val="left" w:pos="709"/>
        </w:tabs>
        <w:jc w:val="center"/>
      </w:pPr>
      <w:r w:rsidRPr="00C833AB">
        <w:rPr>
          <w:b/>
        </w:rPr>
        <w:t>г. Беломорск</w:t>
      </w:r>
    </w:p>
    <w:p w:rsidR="0092294B" w:rsidRDefault="0092294B" w:rsidP="008E4B57">
      <w:pPr>
        <w:pStyle w:val="a7"/>
        <w:tabs>
          <w:tab w:val="left" w:pos="993"/>
        </w:tabs>
        <w:ind w:firstLine="709"/>
        <w:jc w:val="both"/>
        <w:rPr>
          <w:rFonts w:ascii="Times New Roman" w:hAnsi="Times New Roman" w:cs="Times New Roman"/>
          <w:sz w:val="24"/>
          <w:szCs w:val="24"/>
        </w:rPr>
      </w:pPr>
    </w:p>
    <w:p w:rsidR="00185026" w:rsidRPr="00821C80" w:rsidRDefault="00185026" w:rsidP="00821C80">
      <w:pPr>
        <w:tabs>
          <w:tab w:val="left" w:pos="9000"/>
        </w:tabs>
        <w:autoSpaceDE w:val="0"/>
        <w:autoSpaceDN w:val="0"/>
        <w:adjustRightInd w:val="0"/>
        <w:jc w:val="center"/>
        <w:rPr>
          <w:b/>
          <w:bCs/>
        </w:rPr>
      </w:pPr>
      <w:r w:rsidRPr="00821C80">
        <w:rPr>
          <w:b/>
          <w:bCs/>
        </w:rPr>
        <w:t xml:space="preserve">О внесении изменений в Порядок </w:t>
      </w:r>
    </w:p>
    <w:p w:rsidR="00185026" w:rsidRPr="00821C80" w:rsidRDefault="00185026" w:rsidP="00821C80">
      <w:pPr>
        <w:tabs>
          <w:tab w:val="left" w:pos="9000"/>
        </w:tabs>
        <w:autoSpaceDE w:val="0"/>
        <w:autoSpaceDN w:val="0"/>
        <w:adjustRightInd w:val="0"/>
        <w:jc w:val="center"/>
        <w:rPr>
          <w:b/>
          <w:bCs/>
        </w:rPr>
      </w:pPr>
      <w:r w:rsidRPr="00821C80">
        <w:rPr>
          <w:b/>
          <w:bCs/>
        </w:rPr>
        <w:t xml:space="preserve">учета бюджетных и денежных обязательств </w:t>
      </w:r>
    </w:p>
    <w:p w:rsidR="00185026" w:rsidRPr="00821C80" w:rsidRDefault="00185026" w:rsidP="00821C80">
      <w:pPr>
        <w:tabs>
          <w:tab w:val="left" w:pos="9000"/>
        </w:tabs>
        <w:autoSpaceDE w:val="0"/>
        <w:autoSpaceDN w:val="0"/>
        <w:adjustRightInd w:val="0"/>
        <w:jc w:val="center"/>
        <w:rPr>
          <w:b/>
          <w:bCs/>
        </w:rPr>
      </w:pPr>
      <w:r w:rsidRPr="00821C80">
        <w:rPr>
          <w:b/>
          <w:bCs/>
        </w:rPr>
        <w:t xml:space="preserve">получателей средств бюджета </w:t>
      </w:r>
    </w:p>
    <w:p w:rsidR="00185026" w:rsidRPr="00821C80" w:rsidRDefault="00185026" w:rsidP="00821C80">
      <w:pPr>
        <w:tabs>
          <w:tab w:val="left" w:pos="9000"/>
        </w:tabs>
        <w:autoSpaceDE w:val="0"/>
        <w:autoSpaceDN w:val="0"/>
        <w:adjustRightInd w:val="0"/>
        <w:jc w:val="center"/>
        <w:rPr>
          <w:b/>
          <w:bCs/>
        </w:rPr>
      </w:pPr>
      <w:r w:rsidRPr="00821C80">
        <w:rPr>
          <w:b/>
          <w:bCs/>
        </w:rPr>
        <w:t>Беломорского муниципального округа Республики Карелия</w:t>
      </w:r>
    </w:p>
    <w:p w:rsidR="00821C80" w:rsidRDefault="00821C80" w:rsidP="00185026">
      <w:pPr>
        <w:tabs>
          <w:tab w:val="left" w:pos="9000"/>
        </w:tabs>
        <w:autoSpaceDE w:val="0"/>
        <w:autoSpaceDN w:val="0"/>
        <w:adjustRightInd w:val="0"/>
        <w:jc w:val="center"/>
        <w:rPr>
          <w:b/>
          <w:bCs/>
        </w:rPr>
      </w:pPr>
    </w:p>
    <w:p w:rsidR="00185026" w:rsidRDefault="00185026" w:rsidP="00185026">
      <w:pPr>
        <w:autoSpaceDE w:val="0"/>
        <w:autoSpaceDN w:val="0"/>
        <w:adjustRightInd w:val="0"/>
        <w:jc w:val="both"/>
      </w:pPr>
    </w:p>
    <w:p w:rsidR="00185026" w:rsidRPr="00821C80" w:rsidRDefault="00185026" w:rsidP="00821C80">
      <w:pPr>
        <w:tabs>
          <w:tab w:val="left" w:pos="993"/>
          <w:tab w:val="left" w:pos="1701"/>
        </w:tabs>
        <w:autoSpaceDE w:val="0"/>
        <w:autoSpaceDN w:val="0"/>
        <w:adjustRightInd w:val="0"/>
        <w:ind w:firstLine="709"/>
        <w:jc w:val="both"/>
      </w:pPr>
      <w:r w:rsidRPr="00821C80">
        <w:t>Администрация Беломорского муниципального округа, постановляет:</w:t>
      </w:r>
    </w:p>
    <w:p w:rsidR="00185026" w:rsidRPr="00821C80" w:rsidRDefault="00821C80" w:rsidP="00821C80">
      <w:pPr>
        <w:tabs>
          <w:tab w:val="left" w:pos="993"/>
          <w:tab w:val="left" w:pos="1418"/>
        </w:tabs>
        <w:autoSpaceDE w:val="0"/>
        <w:autoSpaceDN w:val="0"/>
        <w:adjustRightInd w:val="0"/>
        <w:ind w:firstLine="709"/>
        <w:jc w:val="both"/>
      </w:pPr>
      <w:r>
        <w:t>1.</w:t>
      </w:r>
      <w:r>
        <w:tab/>
      </w:r>
      <w:r w:rsidR="00185026" w:rsidRPr="00821C80">
        <w:t>Внести в Порядок учета бюджетных и денежных обязательств получателей средств бюджета Беломорского муниципального округа Республики Карелия, утвержденный постановлением администрации Беломорского муниципального округа от 30 ноября 2023 года № 4 (далее – Порядок), следующие изменения:</w:t>
      </w:r>
    </w:p>
    <w:p w:rsidR="00185026" w:rsidRPr="00821C80" w:rsidRDefault="00821C80" w:rsidP="00821C80">
      <w:pPr>
        <w:tabs>
          <w:tab w:val="left" w:pos="993"/>
          <w:tab w:val="left" w:pos="1418"/>
        </w:tabs>
        <w:autoSpaceDE w:val="0"/>
        <w:autoSpaceDN w:val="0"/>
        <w:adjustRightInd w:val="0"/>
        <w:ind w:firstLine="709"/>
        <w:jc w:val="both"/>
      </w:pPr>
      <w:r>
        <w:t>1)</w:t>
      </w:r>
      <w:r>
        <w:tab/>
      </w:r>
      <w:r w:rsidR="00185026" w:rsidRPr="00821C80">
        <w:t>пункт 1 дополнить словами «и внесения в них изменений»;</w:t>
      </w:r>
    </w:p>
    <w:p w:rsidR="00185026" w:rsidRPr="00821C80" w:rsidRDefault="00821C80" w:rsidP="00821C80">
      <w:pPr>
        <w:tabs>
          <w:tab w:val="left" w:pos="993"/>
          <w:tab w:val="left" w:pos="1418"/>
        </w:tabs>
        <w:autoSpaceDE w:val="0"/>
        <w:autoSpaceDN w:val="0"/>
        <w:adjustRightInd w:val="0"/>
        <w:ind w:firstLine="709"/>
        <w:jc w:val="both"/>
      </w:pPr>
      <w:r>
        <w:t>2)</w:t>
      </w:r>
      <w:r>
        <w:tab/>
      </w:r>
      <w:r w:rsidR="00185026" w:rsidRPr="00821C80">
        <w:t>в пункте 4 после слов «и денежных обязательств» дополнить словами «и внесение в них изменений»;</w:t>
      </w:r>
    </w:p>
    <w:p w:rsidR="00185026" w:rsidRPr="00821C80" w:rsidRDefault="00821C80" w:rsidP="00821C80">
      <w:pPr>
        <w:tabs>
          <w:tab w:val="left" w:pos="993"/>
          <w:tab w:val="left" w:pos="1418"/>
        </w:tabs>
        <w:autoSpaceDE w:val="0"/>
        <w:autoSpaceDN w:val="0"/>
        <w:adjustRightInd w:val="0"/>
        <w:ind w:firstLine="709"/>
        <w:jc w:val="both"/>
      </w:pPr>
      <w:r>
        <w:t>3)</w:t>
      </w:r>
      <w:r>
        <w:tab/>
      </w:r>
      <w:r w:rsidR="00185026" w:rsidRPr="00821C80">
        <w:t>в пункте 5:</w:t>
      </w:r>
    </w:p>
    <w:p w:rsidR="00185026" w:rsidRPr="00821C80" w:rsidRDefault="00821C80" w:rsidP="00821C80">
      <w:pPr>
        <w:tabs>
          <w:tab w:val="left" w:pos="993"/>
          <w:tab w:val="left" w:pos="1418"/>
        </w:tabs>
        <w:autoSpaceDE w:val="0"/>
        <w:autoSpaceDN w:val="0"/>
        <w:adjustRightInd w:val="0"/>
        <w:ind w:firstLine="709"/>
        <w:jc w:val="both"/>
      </w:pPr>
      <w:r>
        <w:t>а)</w:t>
      </w:r>
      <w:r>
        <w:tab/>
      </w:r>
      <w:r w:rsidR="00185026" w:rsidRPr="00821C80">
        <w:t>после слов «Сведения о денежном обязательстве» дополнить словами «, не содержащие сведения, составляющие государственную и иную охраняемую законом тайну (далее - государственная тайна),»;</w:t>
      </w:r>
    </w:p>
    <w:p w:rsidR="00185026" w:rsidRPr="00821C80" w:rsidRDefault="00821C80" w:rsidP="00821C80">
      <w:pPr>
        <w:tabs>
          <w:tab w:val="left" w:pos="993"/>
          <w:tab w:val="left" w:pos="1418"/>
        </w:tabs>
        <w:autoSpaceDE w:val="0"/>
        <w:autoSpaceDN w:val="0"/>
        <w:adjustRightInd w:val="0"/>
        <w:ind w:firstLine="709"/>
        <w:jc w:val="both"/>
      </w:pPr>
      <w:r>
        <w:t>б)</w:t>
      </w:r>
      <w:r>
        <w:tab/>
      </w:r>
      <w:r w:rsidR="00185026" w:rsidRPr="00821C80">
        <w:t>дополнить абзацами следующего содержания:</w:t>
      </w:r>
    </w:p>
    <w:p w:rsidR="00185026" w:rsidRPr="00821C80" w:rsidRDefault="00185026" w:rsidP="00821C80">
      <w:pPr>
        <w:tabs>
          <w:tab w:val="left" w:pos="993"/>
          <w:tab w:val="left" w:pos="1418"/>
        </w:tabs>
        <w:autoSpaceDE w:val="0"/>
        <w:autoSpaceDN w:val="0"/>
        <w:adjustRightInd w:val="0"/>
        <w:ind w:firstLine="709"/>
        <w:jc w:val="both"/>
      </w:pPr>
      <w:r w:rsidRPr="00821C80">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округа или уполномоченным органом с учетом положений пунктов 10 и 25 настоящего Порядка.</w:t>
      </w:r>
    </w:p>
    <w:p w:rsidR="00185026" w:rsidRPr="00821C80" w:rsidRDefault="00185026" w:rsidP="00821C80">
      <w:pPr>
        <w:pStyle w:val="ConsPlusNormal"/>
        <w:tabs>
          <w:tab w:val="left" w:pos="993"/>
        </w:tabs>
        <w:ind w:firstLine="709"/>
        <w:jc w:val="both"/>
        <w:rPr>
          <w:rFonts w:ascii="Times New Roman" w:hAnsi="Times New Roman" w:cs="Times New Roman"/>
          <w:sz w:val="24"/>
          <w:szCs w:val="24"/>
        </w:rPr>
      </w:pPr>
      <w:r w:rsidRPr="00821C80">
        <w:rPr>
          <w:rFonts w:ascii="Times New Roman" w:hAnsi="Times New Roman" w:cs="Times New Roman"/>
          <w:sz w:val="24"/>
          <w:szCs w:val="24"/>
        </w:rPr>
        <w:t>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 округа и направляются в уполномоченный орган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w:t>
      </w:r>
    </w:p>
    <w:p w:rsidR="00185026" w:rsidRPr="00821C80" w:rsidRDefault="00185026" w:rsidP="00821C80">
      <w:pPr>
        <w:tabs>
          <w:tab w:val="left" w:pos="993"/>
        </w:tabs>
        <w:autoSpaceDE w:val="0"/>
        <w:autoSpaceDN w:val="0"/>
        <w:adjustRightInd w:val="0"/>
        <w:ind w:firstLine="709"/>
        <w:jc w:val="both"/>
      </w:pPr>
      <w:r w:rsidRPr="00821C80">
        <w:t>4)</w:t>
      </w:r>
      <w:r w:rsidR="00821C80">
        <w:tab/>
      </w:r>
      <w:r w:rsidRPr="00821C80">
        <w:t>в пункте 9:</w:t>
      </w:r>
    </w:p>
    <w:p w:rsidR="00185026" w:rsidRPr="00821C80" w:rsidRDefault="00821C80" w:rsidP="00821C80">
      <w:pPr>
        <w:tabs>
          <w:tab w:val="left" w:pos="993"/>
        </w:tabs>
        <w:autoSpaceDE w:val="0"/>
        <w:autoSpaceDN w:val="0"/>
        <w:adjustRightInd w:val="0"/>
        <w:ind w:firstLine="709"/>
        <w:jc w:val="both"/>
      </w:pPr>
      <w:r>
        <w:t>а)</w:t>
      </w:r>
      <w:r>
        <w:tab/>
      </w:r>
      <w:r w:rsidR="00185026" w:rsidRPr="00821C80">
        <w:t>после слов «об осуществлении закупки» дополнить словами «или приглашения принять участие в определении поставщика (подрядчика, исполнителя)»;</w:t>
      </w:r>
    </w:p>
    <w:p w:rsidR="00185026" w:rsidRDefault="00821C80" w:rsidP="00821C80">
      <w:pPr>
        <w:tabs>
          <w:tab w:val="left" w:pos="993"/>
        </w:tabs>
        <w:autoSpaceDE w:val="0"/>
        <w:autoSpaceDN w:val="0"/>
        <w:adjustRightInd w:val="0"/>
        <w:ind w:firstLine="709"/>
        <w:jc w:val="both"/>
      </w:pPr>
      <w:r>
        <w:t>б)</w:t>
      </w:r>
      <w:r>
        <w:tab/>
      </w:r>
      <w:r w:rsidR="00185026" w:rsidRPr="00821C80">
        <w:t>дополнить абзацем вторым следующего содержания:</w:t>
      </w:r>
    </w:p>
    <w:p w:rsidR="00821C80" w:rsidRDefault="00821C80" w:rsidP="00821C80">
      <w:pPr>
        <w:tabs>
          <w:tab w:val="left" w:pos="993"/>
        </w:tabs>
        <w:autoSpaceDE w:val="0"/>
        <w:autoSpaceDN w:val="0"/>
        <w:adjustRightInd w:val="0"/>
        <w:ind w:firstLine="709"/>
        <w:jc w:val="both"/>
      </w:pPr>
    </w:p>
    <w:p w:rsidR="00821C80" w:rsidRDefault="00821C80" w:rsidP="00821C80">
      <w:pPr>
        <w:tabs>
          <w:tab w:val="left" w:pos="993"/>
        </w:tabs>
        <w:autoSpaceDE w:val="0"/>
        <w:autoSpaceDN w:val="0"/>
        <w:adjustRightInd w:val="0"/>
        <w:ind w:firstLine="709"/>
        <w:jc w:val="both"/>
      </w:pPr>
    </w:p>
    <w:p w:rsidR="00821C80" w:rsidRDefault="00821C80" w:rsidP="00821C80">
      <w:pPr>
        <w:tabs>
          <w:tab w:val="left" w:pos="993"/>
        </w:tabs>
        <w:autoSpaceDE w:val="0"/>
        <w:autoSpaceDN w:val="0"/>
        <w:adjustRightInd w:val="0"/>
        <w:ind w:firstLine="709"/>
        <w:jc w:val="both"/>
      </w:pPr>
    </w:p>
    <w:p w:rsidR="00821C80" w:rsidRDefault="00821C80" w:rsidP="00821C80">
      <w:pPr>
        <w:tabs>
          <w:tab w:val="left" w:pos="993"/>
        </w:tabs>
        <w:autoSpaceDE w:val="0"/>
        <w:autoSpaceDN w:val="0"/>
        <w:adjustRightInd w:val="0"/>
        <w:ind w:firstLine="709"/>
        <w:jc w:val="both"/>
      </w:pPr>
    </w:p>
    <w:p w:rsidR="00821C80" w:rsidRDefault="00821C80" w:rsidP="00821C80">
      <w:pPr>
        <w:tabs>
          <w:tab w:val="left" w:pos="993"/>
        </w:tabs>
        <w:autoSpaceDE w:val="0"/>
        <w:autoSpaceDN w:val="0"/>
        <w:adjustRightInd w:val="0"/>
        <w:ind w:firstLine="709"/>
        <w:jc w:val="both"/>
      </w:pPr>
    </w:p>
    <w:p w:rsidR="00821C80" w:rsidRDefault="00821C80" w:rsidP="00821C80">
      <w:pPr>
        <w:tabs>
          <w:tab w:val="left" w:pos="993"/>
        </w:tabs>
        <w:autoSpaceDE w:val="0"/>
        <w:autoSpaceDN w:val="0"/>
        <w:adjustRightInd w:val="0"/>
        <w:ind w:firstLine="709"/>
        <w:jc w:val="both"/>
      </w:pPr>
    </w:p>
    <w:p w:rsidR="00821C80" w:rsidRPr="00821C80" w:rsidRDefault="00821C80" w:rsidP="00821C80">
      <w:pPr>
        <w:tabs>
          <w:tab w:val="left" w:pos="993"/>
        </w:tabs>
        <w:autoSpaceDE w:val="0"/>
        <w:autoSpaceDN w:val="0"/>
        <w:adjustRightInd w:val="0"/>
        <w:ind w:firstLine="709"/>
        <w:jc w:val="both"/>
      </w:pPr>
    </w:p>
    <w:p w:rsidR="00185026" w:rsidRPr="00821C80" w:rsidRDefault="00185026" w:rsidP="00821C80">
      <w:pPr>
        <w:tabs>
          <w:tab w:val="left" w:pos="993"/>
        </w:tabs>
        <w:autoSpaceDE w:val="0"/>
        <w:autoSpaceDN w:val="0"/>
        <w:adjustRightInd w:val="0"/>
        <w:ind w:firstLine="709"/>
        <w:jc w:val="both"/>
      </w:pPr>
      <w:r w:rsidRPr="00821C80">
        <w:t>«Принимаемые бюджетные обязательства, предусмотренные пунктом 2 Перечня, не подлежащие размещению в единой информационной системе, формируются получателем бюджетных средств одновременно с направлением в уполномоченный орган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 (далее - Правила контроля № 1193).»;</w:t>
      </w:r>
    </w:p>
    <w:p w:rsidR="00185026" w:rsidRPr="00821C80" w:rsidRDefault="00185026" w:rsidP="00821C80">
      <w:pPr>
        <w:tabs>
          <w:tab w:val="left" w:pos="993"/>
        </w:tabs>
        <w:autoSpaceDE w:val="0"/>
        <w:autoSpaceDN w:val="0"/>
        <w:adjustRightInd w:val="0"/>
        <w:ind w:firstLine="709"/>
        <w:jc w:val="both"/>
      </w:pPr>
      <w:r w:rsidRPr="00821C80">
        <w:t>5.</w:t>
      </w:r>
      <w:r w:rsidR="00821C80">
        <w:tab/>
      </w:r>
      <w:r w:rsidRPr="00821C80">
        <w:t>в подпункте 1 пункта 10:</w:t>
      </w:r>
    </w:p>
    <w:p w:rsidR="00185026" w:rsidRPr="00821C80" w:rsidRDefault="00185026" w:rsidP="00821C80">
      <w:pPr>
        <w:autoSpaceDE w:val="0"/>
        <w:autoSpaceDN w:val="0"/>
        <w:adjustRightInd w:val="0"/>
        <w:ind w:firstLine="709"/>
        <w:jc w:val="both"/>
      </w:pPr>
      <w:r w:rsidRPr="00821C80">
        <w:t>в абзаце втором цифру «5» заменить цифрой «5.1.»;</w:t>
      </w:r>
    </w:p>
    <w:p w:rsidR="00185026" w:rsidRPr="00821C80" w:rsidRDefault="00185026" w:rsidP="00821C80">
      <w:pPr>
        <w:autoSpaceDE w:val="0"/>
        <w:autoSpaceDN w:val="0"/>
        <w:adjustRightInd w:val="0"/>
        <w:ind w:firstLine="709"/>
        <w:jc w:val="both"/>
      </w:pPr>
      <w:r w:rsidRPr="00821C80">
        <w:t>дополнить абзацем четвертым и пятым следующего содержания:</w:t>
      </w:r>
    </w:p>
    <w:p w:rsidR="00185026" w:rsidRPr="00821C80" w:rsidRDefault="00821C80" w:rsidP="00821C80">
      <w:pPr>
        <w:tabs>
          <w:tab w:val="left" w:pos="1134"/>
        </w:tabs>
        <w:autoSpaceDE w:val="0"/>
        <w:autoSpaceDN w:val="0"/>
        <w:adjustRightInd w:val="0"/>
        <w:ind w:firstLine="709"/>
        <w:jc w:val="both"/>
        <w:rPr>
          <w:rFonts w:eastAsiaTheme="minorHAnsi"/>
          <w:lang w:eastAsia="en-US"/>
        </w:rPr>
      </w:pPr>
      <w:r>
        <w:t>«в)</w:t>
      </w:r>
      <w:r>
        <w:tab/>
      </w:r>
      <w:r w:rsidR="00185026" w:rsidRPr="00821C80">
        <w:t xml:space="preserve">в части принятых бюджетных обязательств, возникших на основании документов-оснований, предусмотренных </w:t>
      </w:r>
      <w:hyperlink r:id="rId7" w:history="1">
        <w:r w:rsidR="00185026" w:rsidRPr="00821C80">
          <w:rPr>
            <w:rStyle w:val="af6"/>
            <w:color w:val="auto"/>
          </w:rPr>
          <w:t>пунктом</w:t>
        </w:r>
      </w:hyperlink>
      <w:r w:rsidR="00185026" w:rsidRPr="00821C80">
        <w:t xml:space="preserve"> 7 графы 2 Перечня,</w:t>
      </w:r>
      <w:r w:rsidR="00185026" w:rsidRPr="00821C80">
        <w:sym w:font="Symbol" w:char="002D"/>
      </w:r>
      <w:r w:rsidR="00185026" w:rsidRPr="00821C80">
        <w:t xml:space="preserve"> в</w:t>
      </w:r>
      <w:r w:rsidR="00185026" w:rsidRPr="00821C80">
        <w:rPr>
          <w:rFonts w:eastAsiaTheme="minorHAnsi"/>
          <w:lang w:eastAsia="en-US"/>
        </w:rPr>
        <w:t xml:space="preserve">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округа по исполнению исполнительного документа (исполнительного листа, судебного приказа). В случае если в уполномоченном органе ранее было учтено бюджетное обязательство, по которому представлен исполнительный документ, одновременно со Сведениями о бюджетном обязательстве, сформированными в соответствии с исполнительным документом,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w:t>
      </w:r>
    </w:p>
    <w:p w:rsidR="00185026" w:rsidRPr="00821C80" w:rsidRDefault="00821C80" w:rsidP="00821C80">
      <w:pPr>
        <w:tabs>
          <w:tab w:val="left" w:pos="993"/>
        </w:tabs>
        <w:autoSpaceDE w:val="0"/>
        <w:autoSpaceDN w:val="0"/>
        <w:adjustRightInd w:val="0"/>
        <w:ind w:firstLine="709"/>
        <w:jc w:val="both"/>
        <w:rPr>
          <w:rFonts w:eastAsiaTheme="minorHAnsi"/>
          <w:lang w:eastAsia="en-US"/>
        </w:rPr>
      </w:pPr>
      <w:r>
        <w:rPr>
          <w:rFonts w:eastAsiaTheme="minorHAnsi"/>
          <w:lang w:eastAsia="en-US"/>
        </w:rPr>
        <w:t>г)</w:t>
      </w:r>
      <w:r>
        <w:rPr>
          <w:rFonts w:eastAsiaTheme="minorHAnsi"/>
          <w:lang w:eastAsia="en-US"/>
        </w:rPr>
        <w:tab/>
      </w:r>
      <w:r w:rsidR="00185026" w:rsidRPr="00821C80">
        <w:t xml:space="preserve">в части принятых бюджетных обязательств, возникших на основании документов-оснований, предусмотренных </w:t>
      </w:r>
      <w:hyperlink r:id="rId8" w:history="1">
        <w:r w:rsidR="00185026" w:rsidRPr="00821C80">
          <w:rPr>
            <w:rStyle w:val="af6"/>
            <w:color w:val="auto"/>
          </w:rPr>
          <w:t>пунктом</w:t>
        </w:r>
      </w:hyperlink>
      <w:r w:rsidR="00185026" w:rsidRPr="00821C80">
        <w:t xml:space="preserve"> 8 графы 2 Перечня,</w:t>
      </w:r>
      <w:r w:rsidR="00185026" w:rsidRPr="00821C80">
        <w:sym w:font="Symbol" w:char="002D"/>
      </w:r>
      <w:r w:rsidR="00185026" w:rsidRPr="00821C80">
        <w:t>в</w:t>
      </w:r>
      <w:r w:rsidR="00185026" w:rsidRPr="00821C80">
        <w:rPr>
          <w:rFonts w:eastAsiaTheme="minorHAnsi"/>
          <w:lang w:eastAsia="en-US"/>
        </w:rPr>
        <w:t xml:space="preserve">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округа по исполнению решения налогового органа о взыскании налога, сбора, пеней и штрафов. В случае если в уполномоченном органе ранее было учтено бюджетное обязательство, по которому представлено решение налогового органа, одновременно со Сведениями о бюджетном обязательстве, сформированными в соответствии с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решении налогового органа;»;</w:t>
      </w:r>
    </w:p>
    <w:p w:rsidR="00185026" w:rsidRPr="00821C80" w:rsidRDefault="00185026" w:rsidP="00821C80">
      <w:pPr>
        <w:tabs>
          <w:tab w:val="left" w:pos="993"/>
        </w:tabs>
        <w:autoSpaceDE w:val="0"/>
        <w:autoSpaceDN w:val="0"/>
        <w:adjustRightInd w:val="0"/>
        <w:ind w:firstLine="709"/>
        <w:jc w:val="both"/>
      </w:pPr>
      <w:r w:rsidRPr="00821C80">
        <w:t>6)</w:t>
      </w:r>
      <w:r w:rsidR="00821C80">
        <w:tab/>
      </w:r>
      <w:r w:rsidRPr="00821C80">
        <w:t>в пункте 11:</w:t>
      </w:r>
    </w:p>
    <w:p w:rsidR="00185026" w:rsidRPr="00821C80" w:rsidRDefault="00185026" w:rsidP="00821C80">
      <w:pPr>
        <w:autoSpaceDE w:val="0"/>
        <w:autoSpaceDN w:val="0"/>
        <w:adjustRightInd w:val="0"/>
        <w:ind w:firstLine="709"/>
        <w:jc w:val="both"/>
        <w:rPr>
          <w:rFonts w:eastAsiaTheme="minorHAnsi"/>
          <w:lang w:eastAsia="en-US"/>
        </w:rPr>
      </w:pPr>
      <w:r w:rsidRPr="00821C80">
        <w:t>в абзаце втором после слов «графы 2 Перечня,» дополнить словами «</w:t>
      </w:r>
      <w:r w:rsidRPr="00821C80">
        <w:rPr>
          <w:rFonts w:eastAsiaTheme="minorHAnsi"/>
          <w:lang w:eastAsia="en-US"/>
        </w:rPr>
        <w:t>содержащего сведения, составляющие государственную тайну,»;</w:t>
      </w:r>
    </w:p>
    <w:p w:rsidR="00185026" w:rsidRPr="00821C80" w:rsidRDefault="00185026" w:rsidP="00821C80">
      <w:pPr>
        <w:autoSpaceDE w:val="0"/>
        <w:autoSpaceDN w:val="0"/>
        <w:adjustRightInd w:val="0"/>
        <w:ind w:firstLine="709"/>
        <w:jc w:val="both"/>
        <w:rPr>
          <w:rFonts w:eastAsiaTheme="minorHAnsi"/>
          <w:lang w:eastAsia="en-US"/>
        </w:rPr>
      </w:pPr>
      <w:r w:rsidRPr="00821C80">
        <w:rPr>
          <w:rFonts w:eastAsiaTheme="minorHAnsi"/>
          <w:lang w:eastAsia="en-US"/>
        </w:rPr>
        <w:t>дополнить абзацем третьим следующего содержания:</w:t>
      </w:r>
    </w:p>
    <w:p w:rsidR="00185026" w:rsidRPr="00821C80" w:rsidRDefault="00185026" w:rsidP="00821C80">
      <w:pPr>
        <w:autoSpaceDE w:val="0"/>
        <w:autoSpaceDN w:val="0"/>
        <w:adjustRightInd w:val="0"/>
        <w:ind w:firstLine="709"/>
        <w:jc w:val="both"/>
        <w:rPr>
          <w:rFonts w:eastAsiaTheme="minorHAnsi"/>
          <w:lang w:eastAsia="en-US"/>
        </w:rPr>
      </w:pPr>
      <w:r w:rsidRPr="00821C80">
        <w:rPr>
          <w:rFonts w:eastAsiaTheme="minorHAnsi"/>
          <w:lang w:eastAsia="en-US"/>
        </w:rPr>
        <w:t>«При направлении в уполномоченный орган Сведений о бюджетном обязательстве, возникшем на основании документа-основания, содержащего сведения, составляющие государственную тайну, получатель бюджетных средств представляет в уполномоченный орган письменное обращение о невозможности представления указанного документа-основания по причине наличия сведений, содержащих государственную тайну.»;</w:t>
      </w:r>
    </w:p>
    <w:p w:rsidR="00185026" w:rsidRPr="00821C80" w:rsidRDefault="00185026" w:rsidP="00821C80">
      <w:pPr>
        <w:tabs>
          <w:tab w:val="left" w:pos="993"/>
          <w:tab w:val="left" w:pos="1418"/>
        </w:tabs>
        <w:autoSpaceDE w:val="0"/>
        <w:autoSpaceDN w:val="0"/>
        <w:adjustRightInd w:val="0"/>
        <w:ind w:firstLine="709"/>
        <w:jc w:val="both"/>
      </w:pPr>
      <w:r w:rsidRPr="00821C80">
        <w:t>7)</w:t>
      </w:r>
      <w:r w:rsidR="00821C80">
        <w:tab/>
      </w:r>
      <w:r w:rsidRPr="00821C80">
        <w:t>пункт 14 изложить в следующей редакции:</w:t>
      </w:r>
    </w:p>
    <w:p w:rsidR="00185026" w:rsidRDefault="00185026" w:rsidP="00821C80">
      <w:pPr>
        <w:tabs>
          <w:tab w:val="left" w:pos="1276"/>
        </w:tabs>
        <w:autoSpaceDE w:val="0"/>
        <w:autoSpaceDN w:val="0"/>
        <w:adjustRightInd w:val="0"/>
        <w:ind w:firstLine="709"/>
        <w:jc w:val="both"/>
        <w:rPr>
          <w:rFonts w:eastAsiaTheme="minorHAnsi"/>
          <w:lang w:eastAsia="en-US"/>
        </w:rPr>
      </w:pPr>
      <w:r w:rsidRPr="00821C80">
        <w:t>«</w:t>
      </w:r>
      <w:r w:rsidR="00821C80">
        <w:rPr>
          <w:rFonts w:eastAsiaTheme="minorHAnsi"/>
          <w:lang w:eastAsia="en-US"/>
        </w:rPr>
        <w:t>14.</w:t>
      </w:r>
      <w:r w:rsidR="00821C80">
        <w:rPr>
          <w:rFonts w:eastAsiaTheme="minorHAnsi"/>
          <w:lang w:eastAsia="en-US"/>
        </w:rPr>
        <w:tab/>
      </w:r>
      <w:r w:rsidRPr="00821C80">
        <w:rPr>
          <w:rFonts w:eastAsiaTheme="minorHAnsi"/>
          <w:lang w:eastAsia="en-US"/>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бюджетных средств, уполномоченный орган осуществляет их проверку по следующим направлениям:</w:t>
      </w:r>
    </w:p>
    <w:p w:rsidR="00821C80" w:rsidRDefault="00821C80" w:rsidP="00821C80">
      <w:pPr>
        <w:autoSpaceDE w:val="0"/>
        <w:autoSpaceDN w:val="0"/>
        <w:adjustRightInd w:val="0"/>
        <w:ind w:firstLine="709"/>
        <w:jc w:val="both"/>
        <w:rPr>
          <w:rFonts w:eastAsiaTheme="minorHAnsi"/>
          <w:lang w:eastAsia="en-US"/>
        </w:rPr>
      </w:pPr>
    </w:p>
    <w:p w:rsidR="00821C80" w:rsidRDefault="00821C80" w:rsidP="00821C80">
      <w:pPr>
        <w:autoSpaceDE w:val="0"/>
        <w:autoSpaceDN w:val="0"/>
        <w:adjustRightInd w:val="0"/>
        <w:ind w:firstLine="709"/>
        <w:jc w:val="both"/>
        <w:rPr>
          <w:rFonts w:eastAsiaTheme="minorHAnsi"/>
          <w:lang w:eastAsia="en-US"/>
        </w:rPr>
      </w:pPr>
    </w:p>
    <w:p w:rsidR="00821C80" w:rsidRPr="00821C80" w:rsidRDefault="00821C80" w:rsidP="00821C80">
      <w:pPr>
        <w:autoSpaceDE w:val="0"/>
        <w:autoSpaceDN w:val="0"/>
        <w:adjustRightInd w:val="0"/>
        <w:ind w:firstLine="709"/>
        <w:jc w:val="both"/>
        <w:rPr>
          <w:rFonts w:eastAsiaTheme="minorHAnsi"/>
          <w:lang w:eastAsia="en-US"/>
        </w:rPr>
      </w:pPr>
    </w:p>
    <w:p w:rsidR="00185026" w:rsidRPr="00B76CD5" w:rsidRDefault="00B76CD5" w:rsidP="00B76CD5">
      <w:pPr>
        <w:tabs>
          <w:tab w:val="left" w:pos="993"/>
        </w:tabs>
        <w:autoSpaceDE w:val="0"/>
        <w:autoSpaceDN w:val="0"/>
        <w:adjustRightInd w:val="0"/>
        <w:ind w:firstLine="709"/>
        <w:jc w:val="both"/>
        <w:rPr>
          <w:rFonts w:eastAsiaTheme="minorHAnsi"/>
          <w:lang w:eastAsia="en-US"/>
        </w:rPr>
      </w:pPr>
      <w:bookmarkStart w:id="0" w:name="Par2"/>
      <w:bookmarkEnd w:id="0"/>
      <w:r>
        <w:rPr>
          <w:rFonts w:eastAsiaTheme="minorHAnsi"/>
          <w:lang w:eastAsia="en-US"/>
        </w:rPr>
        <w:t>а)</w:t>
      </w:r>
      <w:r>
        <w:rPr>
          <w:rFonts w:eastAsiaTheme="minorHAnsi"/>
          <w:lang w:eastAsia="en-US"/>
        </w:rPr>
        <w:tab/>
      </w:r>
      <w:r w:rsidR="00185026" w:rsidRPr="00B76CD5">
        <w:rPr>
          <w:rFonts w:eastAsiaTheme="minorHAnsi"/>
          <w:lang w:eastAsia="en-US"/>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бюджетных средств в уполномоченный орган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185026" w:rsidRPr="00B76CD5" w:rsidRDefault="00B76CD5" w:rsidP="00B76CD5">
      <w:pPr>
        <w:tabs>
          <w:tab w:val="left" w:pos="993"/>
        </w:tabs>
        <w:autoSpaceDE w:val="0"/>
        <w:autoSpaceDN w:val="0"/>
        <w:adjustRightInd w:val="0"/>
        <w:ind w:firstLine="709"/>
        <w:jc w:val="both"/>
        <w:rPr>
          <w:rFonts w:eastAsiaTheme="minorHAnsi"/>
          <w:lang w:eastAsia="en-US"/>
        </w:rPr>
      </w:pPr>
      <w:r>
        <w:rPr>
          <w:rFonts w:eastAsiaTheme="minorHAnsi"/>
          <w:lang w:eastAsia="en-US"/>
        </w:rPr>
        <w:t>б)</w:t>
      </w:r>
      <w:r>
        <w:rPr>
          <w:rFonts w:eastAsiaTheme="minorHAnsi"/>
          <w:lang w:eastAsia="en-US"/>
        </w:rPr>
        <w:tab/>
      </w:r>
      <w:r w:rsidR="00185026" w:rsidRPr="00B76CD5">
        <w:rPr>
          <w:rFonts w:eastAsiaTheme="minorHAnsi"/>
          <w:lang w:eastAsia="en-US"/>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2 к настоящему Порядку;</w:t>
      </w:r>
    </w:p>
    <w:p w:rsidR="00185026" w:rsidRPr="00B76CD5" w:rsidRDefault="00B76CD5" w:rsidP="00B76CD5">
      <w:pPr>
        <w:tabs>
          <w:tab w:val="left" w:pos="993"/>
        </w:tabs>
        <w:autoSpaceDE w:val="0"/>
        <w:autoSpaceDN w:val="0"/>
        <w:adjustRightInd w:val="0"/>
        <w:ind w:firstLine="709"/>
        <w:jc w:val="both"/>
        <w:rPr>
          <w:rFonts w:eastAsiaTheme="minorHAnsi"/>
          <w:lang w:eastAsia="en-US"/>
        </w:rPr>
      </w:pPr>
      <w:bookmarkStart w:id="1" w:name="Par8"/>
      <w:bookmarkEnd w:id="1"/>
      <w:r>
        <w:rPr>
          <w:rFonts w:eastAsiaTheme="minorHAnsi"/>
          <w:lang w:eastAsia="en-US"/>
        </w:rPr>
        <w:t>в)</w:t>
      </w:r>
      <w:r>
        <w:rPr>
          <w:rFonts w:eastAsiaTheme="minorHAnsi"/>
          <w:lang w:eastAsia="en-US"/>
        </w:rPr>
        <w:tab/>
      </w:r>
      <w:proofErr w:type="spellStart"/>
      <w:r w:rsidR="00185026" w:rsidRPr="00B76CD5">
        <w:rPr>
          <w:rFonts w:eastAsiaTheme="minorHAnsi"/>
          <w:lang w:eastAsia="en-US"/>
        </w:rPr>
        <w:t>непревышение</w:t>
      </w:r>
      <w:proofErr w:type="spellEnd"/>
      <w:r w:rsidR="00185026" w:rsidRPr="00B76CD5">
        <w:rPr>
          <w:rFonts w:eastAsiaTheme="minorHAnsi"/>
          <w:lang w:eastAsia="en-US"/>
        </w:rPr>
        <w:t xml:space="preserve"> суммы бюджетного обязательства по соответствующим кодам классификации расходов бюджета округа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185026" w:rsidRPr="00B76CD5" w:rsidRDefault="00185026" w:rsidP="00B76CD5">
      <w:pPr>
        <w:tabs>
          <w:tab w:val="left" w:pos="993"/>
        </w:tabs>
        <w:autoSpaceDE w:val="0"/>
        <w:autoSpaceDN w:val="0"/>
        <w:adjustRightInd w:val="0"/>
        <w:ind w:firstLine="709"/>
        <w:jc w:val="both"/>
        <w:rPr>
          <w:rFonts w:eastAsiaTheme="minorHAnsi"/>
          <w:lang w:eastAsia="en-US"/>
        </w:rPr>
      </w:pPr>
      <w:bookmarkStart w:id="2" w:name="Par9"/>
      <w:bookmarkEnd w:id="2"/>
      <w:r w:rsidRPr="00B76CD5">
        <w:rPr>
          <w:rFonts w:eastAsiaTheme="minorHAnsi"/>
          <w:lang w:eastAsia="en-US"/>
        </w:rPr>
        <w:t>г)</w:t>
      </w:r>
      <w:bookmarkStart w:id="3" w:name="Par10"/>
      <w:bookmarkEnd w:id="3"/>
      <w:r w:rsidR="00B76CD5">
        <w:rPr>
          <w:rFonts w:eastAsiaTheme="minorHAnsi"/>
          <w:lang w:eastAsia="en-US"/>
        </w:rPr>
        <w:tab/>
      </w:r>
      <w:r w:rsidRPr="00B76CD5">
        <w:rPr>
          <w:rFonts w:eastAsiaTheme="minorHAnsi"/>
          <w:lang w:eastAsia="en-U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федерального бюджета, указанному в Сведениях о бюджетном обязательстве, документе-основании.</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подпунктом «в»настоящего пункта.</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При постановке на учет бюджетных обязательств, возникающих на основании документа-основания, предусмотренного пунктом 3 графы 2 Перечня, сведения о котором подлежат включению в реестр контрактов, уполномоченный орган при проведении проверки, предусмотренной подпунктом «а»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При постановке на учет бюджетных обязательств, возникающих на основании документов-оснований, предусмотренных пунктом 1, 2, 2.1. графы 2 Перечня, подлежащих размещению в единой информационной системе, при проведении проверки, предусмотренной подпунктом «г» настоящего пункта, уполномоченный орган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уполномоченный орган осуществляет проверку </w:t>
      </w:r>
      <w:proofErr w:type="spellStart"/>
      <w:r w:rsidRPr="00B76CD5">
        <w:rPr>
          <w:rFonts w:eastAsiaTheme="minorHAnsi"/>
          <w:lang w:eastAsia="en-US"/>
        </w:rPr>
        <w:t>непревышения</w:t>
      </w:r>
      <w:proofErr w:type="spellEnd"/>
      <w:r w:rsidRPr="00B76CD5">
        <w:rPr>
          <w:rFonts w:eastAsiaTheme="minorHAnsi"/>
          <w:lang w:eastAsia="en-US"/>
        </w:rPr>
        <w:t xml:space="preserve"> суммы исполнения бюджетного обязательства над изменяемой суммой бюджетного обязательства.</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В случае аннулирования принимаемого бюджетного обязательства проверка, предусмотренная подпунктами «а», «б», «в», «г» настоящего пункта, не осуществляется.»;</w:t>
      </w:r>
    </w:p>
    <w:p w:rsidR="00185026" w:rsidRPr="00B76CD5" w:rsidRDefault="00B76CD5" w:rsidP="00B76CD5">
      <w:pPr>
        <w:tabs>
          <w:tab w:val="left" w:pos="993"/>
          <w:tab w:val="left" w:pos="1418"/>
        </w:tabs>
        <w:autoSpaceDE w:val="0"/>
        <w:autoSpaceDN w:val="0"/>
        <w:adjustRightInd w:val="0"/>
        <w:ind w:firstLine="709"/>
        <w:jc w:val="both"/>
      </w:pPr>
      <w:r>
        <w:t>8)</w:t>
      </w:r>
      <w:r>
        <w:tab/>
      </w:r>
      <w:r w:rsidR="00185026" w:rsidRPr="00B76CD5">
        <w:t>дополнить пунктом 14.1 в следующей редакции:</w:t>
      </w:r>
    </w:p>
    <w:p w:rsidR="00185026" w:rsidRPr="00B76CD5" w:rsidRDefault="00185026" w:rsidP="00B76CD5">
      <w:pPr>
        <w:autoSpaceDE w:val="0"/>
        <w:autoSpaceDN w:val="0"/>
        <w:adjustRightInd w:val="0"/>
        <w:ind w:firstLine="709"/>
        <w:jc w:val="both"/>
        <w:rPr>
          <w:rFonts w:eastAsiaTheme="minorHAnsi"/>
          <w:lang w:eastAsia="en-US"/>
        </w:rPr>
      </w:pPr>
      <w:r w:rsidRPr="00B76CD5">
        <w:t>«</w:t>
      </w:r>
      <w:r w:rsidRPr="00B76CD5">
        <w:rPr>
          <w:rFonts w:eastAsiaTheme="minorHAnsi"/>
          <w:lang w:eastAsia="en-US"/>
        </w:rPr>
        <w:t>При постановке на учет бюджетного обязательства (внесении в него изменений) уполномоченный орган осуществляет проверку Сведений о бюджетном обязательстве, сформированном на основании документа-основания, предусмотренного пунктом:</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1, 2, 2.1. графы 2 Перечня, сформированного с использованием единой информационной системы, - в течение одного рабочего дня, следующего за днем поступления в уполномоченный орган Сведений о бюджетном обязательстве или документа-основания в соответствии с пунктами 24 и 28 Правил контроля № 1193;</w:t>
      </w:r>
    </w:p>
    <w:p w:rsidR="00821C80" w:rsidRPr="00B76CD5" w:rsidRDefault="00821C80" w:rsidP="00B76CD5">
      <w:pPr>
        <w:autoSpaceDE w:val="0"/>
        <w:autoSpaceDN w:val="0"/>
        <w:adjustRightInd w:val="0"/>
        <w:ind w:firstLine="709"/>
        <w:jc w:val="both"/>
        <w:rPr>
          <w:rFonts w:eastAsiaTheme="minorHAnsi"/>
          <w:lang w:eastAsia="en-US"/>
        </w:rPr>
      </w:pPr>
    </w:p>
    <w:p w:rsidR="00821C80" w:rsidRPr="00B76CD5" w:rsidRDefault="00821C80" w:rsidP="00B76CD5">
      <w:pPr>
        <w:autoSpaceDE w:val="0"/>
        <w:autoSpaceDN w:val="0"/>
        <w:adjustRightInd w:val="0"/>
        <w:ind w:firstLine="709"/>
        <w:jc w:val="both"/>
        <w:rPr>
          <w:rFonts w:eastAsiaTheme="minorHAnsi"/>
          <w:lang w:eastAsia="en-US"/>
        </w:rPr>
      </w:pPr>
    </w:p>
    <w:p w:rsidR="00821C80" w:rsidRPr="00B76CD5" w:rsidRDefault="00821C80" w:rsidP="00B76CD5">
      <w:pPr>
        <w:autoSpaceDE w:val="0"/>
        <w:autoSpaceDN w:val="0"/>
        <w:adjustRightInd w:val="0"/>
        <w:ind w:firstLine="709"/>
        <w:jc w:val="both"/>
        <w:rPr>
          <w:rFonts w:eastAsiaTheme="minorHAnsi"/>
          <w:lang w:eastAsia="en-US"/>
        </w:rPr>
      </w:pPr>
    </w:p>
    <w:p w:rsidR="00821C80" w:rsidRPr="00B76CD5" w:rsidRDefault="00821C80" w:rsidP="00B76CD5">
      <w:pPr>
        <w:autoSpaceDE w:val="0"/>
        <w:autoSpaceDN w:val="0"/>
        <w:adjustRightInd w:val="0"/>
        <w:ind w:firstLine="709"/>
        <w:jc w:val="both"/>
        <w:rPr>
          <w:rFonts w:eastAsiaTheme="minorHAnsi"/>
          <w:lang w:eastAsia="en-US"/>
        </w:rPr>
      </w:pP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3 графы 2 Перечня, сформированного с использованием единой информационной системы, - в течение трех рабочих дней, следующих за днем поступления в уполномоченный орган Сведений о бюджетном обязательстве или документа-основания в соответствии с пунктом Правил ведения реестра контрактов, заключенных заказчиками, утвержденных постановлением Правительства Российской Федерации от 27.01.2022г.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ведения реестра контрактов);</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3 графы 2 Перечня, сформированного без использования единой информационной системы, - в течение пяти рабочих дней, следующих за днем поступления в уполномоченный орган Федерального казначейства Сведений о бюджетном обязательстве;</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2, 4 – 9 графы 2 Перечня, сформированного без использования единой информационной системы, - в течение двух рабочих дней, следующих за днем поступления в уполномоченный орган Сведений о бюджетном обязательстве.»;</w:t>
      </w:r>
    </w:p>
    <w:p w:rsidR="00185026" w:rsidRPr="00B76CD5" w:rsidRDefault="00B76CD5" w:rsidP="00B76CD5">
      <w:pPr>
        <w:tabs>
          <w:tab w:val="left" w:pos="993"/>
        </w:tabs>
        <w:autoSpaceDE w:val="0"/>
        <w:autoSpaceDN w:val="0"/>
        <w:adjustRightInd w:val="0"/>
        <w:ind w:firstLine="709"/>
        <w:jc w:val="both"/>
        <w:rPr>
          <w:rFonts w:eastAsiaTheme="minorHAnsi"/>
          <w:lang w:eastAsia="en-US"/>
        </w:rPr>
      </w:pPr>
      <w:r>
        <w:rPr>
          <w:rFonts w:eastAsiaTheme="minorHAnsi"/>
          <w:lang w:eastAsia="en-US"/>
        </w:rPr>
        <w:t>9)</w:t>
      </w:r>
      <w:r>
        <w:rPr>
          <w:rFonts w:eastAsiaTheme="minorHAnsi"/>
          <w:lang w:eastAsia="en-US"/>
        </w:rPr>
        <w:tab/>
      </w:r>
      <w:r w:rsidR="00185026" w:rsidRPr="00B76CD5">
        <w:rPr>
          <w:rFonts w:eastAsiaTheme="minorHAnsi"/>
          <w:lang w:eastAsia="en-US"/>
        </w:rPr>
        <w:t>в пункте 17:</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слова «</w:t>
      </w:r>
      <w:r w:rsidRPr="00B76CD5">
        <w:t>абзацами пятым, шестым, восьмым» заменить словами «</w:t>
      </w:r>
      <w:r w:rsidRPr="00B76CD5">
        <w:rPr>
          <w:rFonts w:eastAsiaTheme="minorHAnsi"/>
          <w:lang w:eastAsia="en-US"/>
        </w:rPr>
        <w:t>подпунктами «а», «б», «г», абзацем десятым»;</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цифру «14» заменить цифрой «14.1.»;</w:t>
      </w:r>
    </w:p>
    <w:p w:rsidR="00185026" w:rsidRPr="00B76CD5" w:rsidRDefault="00B76CD5" w:rsidP="00B76CD5">
      <w:pPr>
        <w:tabs>
          <w:tab w:val="left" w:pos="1134"/>
        </w:tabs>
        <w:autoSpaceDE w:val="0"/>
        <w:autoSpaceDN w:val="0"/>
        <w:adjustRightInd w:val="0"/>
        <w:ind w:firstLine="709"/>
        <w:jc w:val="both"/>
        <w:rPr>
          <w:rFonts w:eastAsiaTheme="minorHAnsi"/>
          <w:lang w:eastAsia="en-US"/>
        </w:rPr>
      </w:pPr>
      <w:r>
        <w:rPr>
          <w:rFonts w:eastAsiaTheme="minorHAnsi"/>
          <w:lang w:eastAsia="en-US"/>
        </w:rPr>
        <w:t>10)</w:t>
      </w:r>
      <w:r>
        <w:rPr>
          <w:rFonts w:eastAsiaTheme="minorHAnsi"/>
          <w:lang w:eastAsia="en-US"/>
        </w:rPr>
        <w:tab/>
      </w:r>
      <w:r w:rsidR="00185026" w:rsidRPr="00B76CD5">
        <w:rPr>
          <w:rFonts w:eastAsiaTheme="minorHAnsi"/>
          <w:lang w:eastAsia="en-US"/>
        </w:rPr>
        <w:t>в пункте 18:</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в абзаце первом слова «абзацем вторым пункта 14» заменить словами «пунктом 14.1.»;</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в абзаце втором слова «пунктами 1, 2 и 9 графы 2» заменить словами «пунктами 1 – 2.1. и 9 графы 2»;</w:t>
      </w:r>
    </w:p>
    <w:p w:rsidR="00185026" w:rsidRPr="00B76CD5" w:rsidRDefault="00B76CD5" w:rsidP="00B76CD5">
      <w:pPr>
        <w:tabs>
          <w:tab w:val="left" w:pos="1134"/>
        </w:tabs>
        <w:autoSpaceDE w:val="0"/>
        <w:autoSpaceDN w:val="0"/>
        <w:adjustRightInd w:val="0"/>
        <w:ind w:firstLine="709"/>
        <w:jc w:val="both"/>
        <w:rPr>
          <w:rFonts w:eastAsiaTheme="minorHAnsi"/>
          <w:lang w:eastAsia="en-US"/>
        </w:rPr>
      </w:pPr>
      <w:r>
        <w:rPr>
          <w:rFonts w:eastAsiaTheme="minorHAnsi"/>
          <w:lang w:eastAsia="en-US"/>
        </w:rPr>
        <w:t>11)</w:t>
      </w:r>
      <w:r>
        <w:rPr>
          <w:rFonts w:eastAsiaTheme="minorHAnsi"/>
          <w:lang w:eastAsia="en-US"/>
        </w:rPr>
        <w:tab/>
      </w:r>
      <w:r w:rsidR="00185026" w:rsidRPr="00B76CD5">
        <w:rPr>
          <w:rFonts w:eastAsiaTheme="minorHAnsi"/>
          <w:lang w:eastAsia="en-US"/>
        </w:rPr>
        <w:t>в абзаце четвертом пункта 19 слова «абзацем седьмым пункта 14» заменить словами «подпунктом «в» пункта 14»;</w:t>
      </w:r>
    </w:p>
    <w:p w:rsidR="00185026" w:rsidRPr="00B76CD5" w:rsidRDefault="00B76CD5" w:rsidP="00B76CD5">
      <w:pPr>
        <w:tabs>
          <w:tab w:val="left" w:pos="1134"/>
        </w:tabs>
        <w:autoSpaceDE w:val="0"/>
        <w:autoSpaceDN w:val="0"/>
        <w:adjustRightInd w:val="0"/>
        <w:ind w:firstLine="709"/>
        <w:jc w:val="both"/>
        <w:rPr>
          <w:rFonts w:eastAsiaTheme="minorHAnsi"/>
          <w:lang w:eastAsia="en-US"/>
        </w:rPr>
      </w:pPr>
      <w:r>
        <w:rPr>
          <w:rFonts w:eastAsiaTheme="minorHAnsi"/>
          <w:lang w:eastAsia="en-US"/>
        </w:rPr>
        <w:t>12)</w:t>
      </w:r>
      <w:r>
        <w:rPr>
          <w:rFonts w:eastAsiaTheme="minorHAnsi"/>
          <w:lang w:eastAsia="en-US"/>
        </w:rPr>
        <w:tab/>
      </w:r>
      <w:r w:rsidR="00185026" w:rsidRPr="00B76CD5">
        <w:rPr>
          <w:rFonts w:eastAsiaTheme="minorHAnsi"/>
          <w:lang w:eastAsia="en-US"/>
        </w:rPr>
        <w:t>в пункте 25:</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в абзаце первом после слов «по бюджетным обязательствам,» дополнить словами «не содержащим сведения, составляющие государственную тайну,»;</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в абзаце втором после слов «денежных обязательствах» дополнить словами «по принятым бюджетным обязательствам»;</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дополнить абзацем десятым следующего содержания:</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бюджетных средств не позднее шести рабочих дней, следующих за днем возникновения денежного обязательства.»;</w:t>
      </w:r>
    </w:p>
    <w:p w:rsidR="00185026" w:rsidRPr="00B76CD5" w:rsidRDefault="00B76CD5" w:rsidP="00B76CD5">
      <w:pPr>
        <w:tabs>
          <w:tab w:val="left" w:pos="1134"/>
        </w:tabs>
        <w:autoSpaceDE w:val="0"/>
        <w:autoSpaceDN w:val="0"/>
        <w:adjustRightInd w:val="0"/>
        <w:ind w:firstLine="709"/>
        <w:jc w:val="both"/>
        <w:rPr>
          <w:rFonts w:eastAsiaTheme="minorHAnsi"/>
          <w:lang w:eastAsia="en-US"/>
        </w:rPr>
      </w:pPr>
      <w:r>
        <w:rPr>
          <w:rFonts w:eastAsiaTheme="minorHAnsi"/>
          <w:lang w:eastAsia="en-US"/>
        </w:rPr>
        <w:t>13)</w:t>
      </w:r>
      <w:r>
        <w:rPr>
          <w:rFonts w:eastAsiaTheme="minorHAnsi"/>
          <w:lang w:eastAsia="en-US"/>
        </w:rPr>
        <w:tab/>
      </w:r>
      <w:r w:rsidR="00185026" w:rsidRPr="00B76CD5">
        <w:rPr>
          <w:rFonts w:eastAsiaTheme="minorHAnsi"/>
          <w:lang w:eastAsia="en-US"/>
        </w:rPr>
        <w:t>пункт 28 дополнить абзацами следующего содержания:</w:t>
      </w: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«В случае исполнения бюджетного обязательства, содержащего более одного кода классификации расходов федерального бюджета,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федерального бюджета.</w:t>
      </w:r>
    </w:p>
    <w:p w:rsidR="00185026"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B76CD5" w:rsidRDefault="00B76CD5" w:rsidP="00B76CD5">
      <w:pPr>
        <w:autoSpaceDE w:val="0"/>
        <w:autoSpaceDN w:val="0"/>
        <w:adjustRightInd w:val="0"/>
        <w:ind w:firstLine="709"/>
        <w:jc w:val="both"/>
        <w:rPr>
          <w:rFonts w:eastAsiaTheme="minorHAnsi"/>
          <w:lang w:eastAsia="en-US"/>
        </w:rPr>
      </w:pPr>
    </w:p>
    <w:p w:rsidR="00B76CD5" w:rsidRPr="00B76CD5" w:rsidRDefault="00B76CD5" w:rsidP="00B76CD5">
      <w:pPr>
        <w:autoSpaceDE w:val="0"/>
        <w:autoSpaceDN w:val="0"/>
        <w:adjustRightInd w:val="0"/>
        <w:ind w:firstLine="709"/>
        <w:jc w:val="both"/>
        <w:rPr>
          <w:rFonts w:eastAsiaTheme="minorHAnsi"/>
          <w:lang w:eastAsia="en-US"/>
        </w:rPr>
      </w:pPr>
    </w:p>
    <w:p w:rsidR="00185026" w:rsidRPr="00B76CD5" w:rsidRDefault="00185026" w:rsidP="00B76CD5">
      <w:pPr>
        <w:autoSpaceDE w:val="0"/>
        <w:autoSpaceDN w:val="0"/>
        <w:adjustRightInd w:val="0"/>
        <w:ind w:firstLine="709"/>
        <w:jc w:val="both"/>
        <w:rPr>
          <w:rFonts w:eastAsiaTheme="minorHAnsi"/>
          <w:lang w:eastAsia="en-US"/>
        </w:rPr>
      </w:pPr>
      <w:r w:rsidRPr="00B76CD5">
        <w:rPr>
          <w:rFonts w:eastAsiaTheme="minorHAnsi"/>
          <w:lang w:eastAsia="en-US"/>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185026" w:rsidRPr="00B76CD5" w:rsidRDefault="00B76CD5" w:rsidP="00B76CD5">
      <w:pPr>
        <w:tabs>
          <w:tab w:val="left" w:pos="1134"/>
          <w:tab w:val="left" w:pos="1418"/>
        </w:tabs>
        <w:autoSpaceDE w:val="0"/>
        <w:autoSpaceDN w:val="0"/>
        <w:adjustRightInd w:val="0"/>
        <w:ind w:firstLine="709"/>
        <w:jc w:val="both"/>
      </w:pPr>
      <w:r>
        <w:t>14)</w:t>
      </w:r>
      <w:r>
        <w:tab/>
      </w:r>
      <w:r w:rsidR="00185026" w:rsidRPr="00B76CD5">
        <w:t>графу «Правила формирования информации (реквизита, показателя)»пункта 6.3 Приложения 2 дополнить абзацем «В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Беломорского муниципального округа такого документа.»;</w:t>
      </w:r>
    </w:p>
    <w:p w:rsidR="00185026" w:rsidRPr="00B76CD5" w:rsidRDefault="00185026" w:rsidP="00B76CD5">
      <w:pPr>
        <w:tabs>
          <w:tab w:val="left" w:pos="1134"/>
          <w:tab w:val="left" w:pos="1418"/>
        </w:tabs>
        <w:autoSpaceDE w:val="0"/>
        <w:autoSpaceDN w:val="0"/>
        <w:adjustRightInd w:val="0"/>
        <w:ind w:firstLine="709"/>
        <w:jc w:val="both"/>
      </w:pPr>
      <w:r w:rsidRPr="00B76CD5">
        <w:t>15)</w:t>
      </w:r>
      <w:r w:rsidR="00B76CD5">
        <w:tab/>
      </w:r>
      <w:r w:rsidRPr="00B76CD5">
        <w:t>в Приложение 3:</w:t>
      </w:r>
    </w:p>
    <w:p w:rsidR="00185026" w:rsidRPr="00B76CD5" w:rsidRDefault="00185026" w:rsidP="00B76CD5">
      <w:pPr>
        <w:pStyle w:val="ConsPlusNormal"/>
        <w:ind w:firstLine="709"/>
        <w:jc w:val="both"/>
        <w:rPr>
          <w:rFonts w:ascii="Times New Roman" w:hAnsi="Times New Roman" w:cs="Times New Roman"/>
          <w:sz w:val="24"/>
          <w:szCs w:val="24"/>
        </w:rPr>
      </w:pPr>
      <w:r w:rsidRPr="00B76CD5">
        <w:rPr>
          <w:rFonts w:ascii="Times New Roman" w:hAnsi="Times New Roman" w:cs="Times New Roman"/>
          <w:sz w:val="24"/>
          <w:szCs w:val="24"/>
        </w:rPr>
        <w:t>в столбце 2 пункта 4 цифру «12» заменить цифрой «9»;</w:t>
      </w:r>
    </w:p>
    <w:p w:rsidR="00185026" w:rsidRPr="00B76CD5" w:rsidRDefault="00185026" w:rsidP="00B76CD5">
      <w:pPr>
        <w:pStyle w:val="ConsPlusNormal"/>
        <w:ind w:firstLine="709"/>
        <w:jc w:val="both"/>
        <w:rPr>
          <w:rFonts w:ascii="Times New Roman" w:hAnsi="Times New Roman" w:cs="Times New Roman"/>
          <w:sz w:val="24"/>
          <w:szCs w:val="24"/>
        </w:rPr>
      </w:pPr>
      <w:r w:rsidRPr="00B76CD5">
        <w:rPr>
          <w:rFonts w:ascii="Times New Roman" w:hAnsi="Times New Roman" w:cs="Times New Roman"/>
          <w:sz w:val="24"/>
          <w:szCs w:val="24"/>
        </w:rPr>
        <w:t>дополнить пунктами2.1. и 4.1. следующего содержания:</w:t>
      </w:r>
    </w:p>
    <w:p w:rsidR="00185026" w:rsidRPr="00B76CD5" w:rsidRDefault="00185026" w:rsidP="00B76CD5">
      <w:pPr>
        <w:pStyle w:val="ConsPlusNormal"/>
        <w:ind w:firstLine="709"/>
        <w:jc w:val="both"/>
        <w:rPr>
          <w:rFonts w:ascii="Times New Roman" w:hAnsi="Times New Roman" w:cs="Times New Roman"/>
          <w:sz w:val="24"/>
          <w:szCs w:val="24"/>
        </w:rPr>
      </w:pPr>
      <w:r w:rsidRPr="00B76CD5">
        <w:rPr>
          <w:rFonts w:ascii="Times New Roman" w:hAnsi="Times New Roman" w:cs="Times New Roman"/>
          <w:sz w:val="24"/>
          <w:szCs w:val="24"/>
        </w:rPr>
        <w:t xml:space="preserve">« </w:t>
      </w:r>
    </w:p>
    <w:tbl>
      <w:tblPr>
        <w:tblStyle w:val="af0"/>
        <w:tblW w:w="9351" w:type="dxa"/>
        <w:tblLook w:val="04A0"/>
      </w:tblPr>
      <w:tblGrid>
        <w:gridCol w:w="516"/>
        <w:gridCol w:w="4157"/>
        <w:gridCol w:w="4678"/>
      </w:tblGrid>
      <w:tr w:rsidR="00185026" w:rsidTr="00185026">
        <w:tc>
          <w:tcPr>
            <w:tcW w:w="516" w:type="dxa"/>
            <w:tcBorders>
              <w:top w:val="single" w:sz="4" w:space="0" w:color="auto"/>
              <w:left w:val="single" w:sz="4" w:space="0" w:color="auto"/>
              <w:bottom w:val="single" w:sz="4" w:space="0" w:color="auto"/>
              <w:right w:val="single" w:sz="4" w:space="0" w:color="auto"/>
            </w:tcBorders>
            <w:hideMark/>
          </w:tcPr>
          <w:p w:rsidR="00185026" w:rsidRDefault="00185026">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2.1.</w:t>
            </w:r>
          </w:p>
        </w:tc>
        <w:tc>
          <w:tcPr>
            <w:tcW w:w="4157" w:type="dxa"/>
            <w:tcBorders>
              <w:top w:val="single" w:sz="4" w:space="0" w:color="auto"/>
              <w:left w:val="single" w:sz="4" w:space="0" w:color="auto"/>
              <w:bottom w:val="single" w:sz="4" w:space="0" w:color="auto"/>
              <w:right w:val="single" w:sz="4" w:space="0" w:color="auto"/>
            </w:tcBorders>
            <w:hideMark/>
          </w:tcPr>
          <w:p w:rsidR="00185026" w:rsidRDefault="00185026" w:rsidP="00B76CD5">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lang w:eastAsia="en-US"/>
              </w:rPr>
              <w:t>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исполнителем), подлежащий размещению в единой информационной системе в сфере закупок (далее - ЕИС)</w:t>
            </w:r>
          </w:p>
        </w:tc>
        <w:tc>
          <w:tcPr>
            <w:tcW w:w="4678" w:type="dxa"/>
            <w:tcBorders>
              <w:top w:val="single" w:sz="4" w:space="0" w:color="auto"/>
              <w:left w:val="single" w:sz="4" w:space="0" w:color="auto"/>
              <w:bottom w:val="single" w:sz="4" w:space="0" w:color="auto"/>
              <w:right w:val="single" w:sz="4" w:space="0" w:color="auto"/>
            </w:tcBorders>
            <w:hideMark/>
          </w:tcPr>
          <w:p w:rsidR="00185026" w:rsidRDefault="00185026" w:rsidP="00B76CD5">
            <w:pPr>
              <w:pStyle w:val="ConsPlusNormal"/>
              <w:spacing w:line="276" w:lineRule="auto"/>
              <w:ind w:firstLine="5"/>
              <w:jc w:val="both"/>
              <w:rPr>
                <w:rFonts w:ascii="Times New Roman" w:hAnsi="Times New Roman" w:cs="Times New Roman"/>
                <w:lang w:eastAsia="en-US"/>
              </w:rPr>
            </w:pPr>
            <w:r>
              <w:rPr>
                <w:rFonts w:ascii="Times New Roman" w:hAnsi="Times New Roman" w:cs="Times New Roman"/>
                <w:lang w:eastAsia="en-US"/>
              </w:rPr>
              <w:t>Формирование денежного обязательства не предусматривается</w:t>
            </w:r>
          </w:p>
        </w:tc>
      </w:tr>
    </w:tbl>
    <w:p w:rsidR="00185026" w:rsidRDefault="00185026" w:rsidP="00185026">
      <w:pPr>
        <w:pStyle w:val="ConsPlusNormal"/>
        <w:spacing w:line="276"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185026" w:rsidRDefault="00185026" w:rsidP="00185026">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p>
    <w:tbl>
      <w:tblPr>
        <w:tblStyle w:val="af0"/>
        <w:tblW w:w="9351" w:type="dxa"/>
        <w:tblLook w:val="04A0"/>
      </w:tblPr>
      <w:tblGrid>
        <w:gridCol w:w="516"/>
        <w:gridCol w:w="4157"/>
        <w:gridCol w:w="4678"/>
      </w:tblGrid>
      <w:tr w:rsidR="00185026" w:rsidTr="00185026">
        <w:tc>
          <w:tcPr>
            <w:tcW w:w="516" w:type="dxa"/>
            <w:vMerge w:val="restart"/>
            <w:tcBorders>
              <w:top w:val="single" w:sz="4" w:space="0" w:color="auto"/>
              <w:left w:val="single" w:sz="4" w:space="0" w:color="auto"/>
              <w:bottom w:val="single" w:sz="4" w:space="0" w:color="auto"/>
              <w:right w:val="single" w:sz="4" w:space="0" w:color="auto"/>
            </w:tcBorders>
            <w:hideMark/>
          </w:tcPr>
          <w:p w:rsidR="00185026" w:rsidRDefault="00185026">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5.1.</w:t>
            </w:r>
          </w:p>
        </w:tc>
        <w:tc>
          <w:tcPr>
            <w:tcW w:w="4157" w:type="dxa"/>
            <w:vMerge w:val="restart"/>
            <w:tcBorders>
              <w:top w:val="single" w:sz="4" w:space="0" w:color="auto"/>
              <w:left w:val="single" w:sz="4" w:space="0" w:color="auto"/>
              <w:bottom w:val="single" w:sz="4" w:space="0" w:color="auto"/>
              <w:right w:val="single" w:sz="4" w:space="0" w:color="auto"/>
            </w:tcBorders>
            <w:hideMark/>
          </w:tcPr>
          <w:p w:rsidR="00185026" w:rsidRDefault="00185026">
            <w:pPr>
              <w:autoSpaceDE w:val="0"/>
              <w:autoSpaceDN w:val="0"/>
              <w:adjustRightInd w:val="0"/>
              <w:spacing w:line="276" w:lineRule="auto"/>
              <w:jc w:val="both"/>
              <w:rPr>
                <w:sz w:val="20"/>
                <w:szCs w:val="20"/>
                <w:lang w:eastAsia="en-US"/>
              </w:rPr>
            </w:pPr>
            <w:r>
              <w:rPr>
                <w:sz w:val="20"/>
                <w:lang w:eastAsia="en-US"/>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678" w:type="dxa"/>
            <w:tcBorders>
              <w:top w:val="single" w:sz="4" w:space="0" w:color="auto"/>
              <w:left w:val="single" w:sz="4" w:space="0" w:color="auto"/>
              <w:bottom w:val="single" w:sz="4" w:space="0" w:color="auto"/>
              <w:right w:val="single" w:sz="4" w:space="0" w:color="auto"/>
            </w:tcBorders>
            <w:hideMark/>
          </w:tcPr>
          <w:p w:rsidR="00185026" w:rsidRDefault="00185026">
            <w:pPr>
              <w:autoSpaceDE w:val="0"/>
              <w:autoSpaceDN w:val="0"/>
              <w:adjustRightInd w:val="0"/>
              <w:spacing w:line="276" w:lineRule="auto"/>
              <w:jc w:val="both"/>
              <w:rPr>
                <w:sz w:val="20"/>
                <w:szCs w:val="20"/>
                <w:lang w:eastAsia="en-US"/>
              </w:rPr>
            </w:pPr>
            <w:r>
              <w:rPr>
                <w:sz w:val="20"/>
                <w:lang w:eastAsia="en-US"/>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185026" w:rsidTr="00185026">
        <w:tc>
          <w:tcPr>
            <w:tcW w:w="0" w:type="auto"/>
            <w:vMerge/>
            <w:tcBorders>
              <w:top w:val="single" w:sz="4" w:space="0" w:color="auto"/>
              <w:left w:val="single" w:sz="4" w:space="0" w:color="auto"/>
              <w:bottom w:val="single" w:sz="4" w:space="0" w:color="auto"/>
              <w:right w:val="single" w:sz="4" w:space="0" w:color="auto"/>
            </w:tcBorders>
            <w:vAlign w:val="center"/>
            <w:hideMark/>
          </w:tcPr>
          <w:p w:rsidR="00185026" w:rsidRDefault="00185026">
            <w:pPr>
              <w:jc w:val="left"/>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026" w:rsidRDefault="00185026">
            <w:pPr>
              <w:jc w:val="left"/>
              <w:rPr>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185026" w:rsidRDefault="00185026">
            <w:pPr>
              <w:widowControl w:val="0"/>
              <w:autoSpaceDE w:val="0"/>
              <w:autoSpaceDN w:val="0"/>
              <w:spacing w:before="20" w:after="20" w:line="276" w:lineRule="auto"/>
              <w:jc w:val="both"/>
              <w:rPr>
                <w:sz w:val="20"/>
                <w:szCs w:val="20"/>
                <w:lang w:eastAsia="en-US"/>
              </w:rPr>
            </w:pPr>
            <w:r>
              <w:rPr>
                <w:sz w:val="20"/>
                <w:szCs w:val="20"/>
                <w:lang w:eastAsia="en-US"/>
              </w:rPr>
              <w:t>В случае предоставления субсидии юридическому лицу на возмещение фактически произведенных расходов (недополученных доходов):</w:t>
            </w:r>
          </w:p>
          <w:p w:rsidR="00185026" w:rsidRDefault="00185026">
            <w:pPr>
              <w:widowControl w:val="0"/>
              <w:tabs>
                <w:tab w:val="left" w:pos="361"/>
              </w:tabs>
              <w:autoSpaceDE w:val="0"/>
              <w:autoSpaceDN w:val="0"/>
              <w:spacing w:before="20" w:after="20" w:line="276" w:lineRule="auto"/>
              <w:ind w:left="-16"/>
              <w:jc w:val="both"/>
              <w:rPr>
                <w:sz w:val="20"/>
                <w:szCs w:val="20"/>
                <w:lang w:eastAsia="en-US"/>
              </w:rPr>
            </w:pPr>
            <w:r>
              <w:rPr>
                <w:sz w:val="20"/>
                <w:szCs w:val="20"/>
                <w:lang w:eastAsia="en-US"/>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85026" w:rsidRDefault="00185026">
            <w:pPr>
              <w:widowControl w:val="0"/>
              <w:tabs>
                <w:tab w:val="left" w:pos="361"/>
              </w:tabs>
              <w:autoSpaceDE w:val="0"/>
              <w:autoSpaceDN w:val="0"/>
              <w:spacing w:before="20" w:after="20" w:line="276" w:lineRule="auto"/>
              <w:ind w:left="-16"/>
              <w:jc w:val="both"/>
              <w:rPr>
                <w:sz w:val="20"/>
                <w:szCs w:val="20"/>
                <w:lang w:eastAsia="en-US"/>
              </w:rPr>
            </w:pPr>
            <w:r>
              <w:rPr>
                <w:sz w:val="20"/>
                <w:szCs w:val="20"/>
                <w:lang w:eastAsia="en-US"/>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85026" w:rsidRDefault="00185026">
            <w:pPr>
              <w:autoSpaceDE w:val="0"/>
              <w:autoSpaceDN w:val="0"/>
              <w:adjustRightInd w:val="0"/>
              <w:spacing w:line="276" w:lineRule="auto"/>
              <w:jc w:val="both"/>
              <w:rPr>
                <w:sz w:val="20"/>
                <w:szCs w:val="20"/>
                <w:lang w:eastAsia="en-US"/>
              </w:rPr>
            </w:pPr>
            <w:r>
              <w:rPr>
                <w:sz w:val="20"/>
                <w:lang w:eastAsia="en-US"/>
              </w:rPr>
              <w:t>заявка на перечисление субсидии юридическому лицу (при наличии)</w:t>
            </w:r>
          </w:p>
        </w:tc>
      </w:tr>
      <w:tr w:rsidR="00185026" w:rsidTr="00185026">
        <w:tc>
          <w:tcPr>
            <w:tcW w:w="0" w:type="auto"/>
            <w:vMerge/>
            <w:tcBorders>
              <w:top w:val="single" w:sz="4" w:space="0" w:color="auto"/>
              <w:left w:val="single" w:sz="4" w:space="0" w:color="auto"/>
              <w:bottom w:val="single" w:sz="4" w:space="0" w:color="auto"/>
              <w:right w:val="single" w:sz="4" w:space="0" w:color="auto"/>
            </w:tcBorders>
            <w:vAlign w:val="center"/>
            <w:hideMark/>
          </w:tcPr>
          <w:p w:rsidR="00185026" w:rsidRDefault="00185026">
            <w:pPr>
              <w:jc w:val="left"/>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026" w:rsidRDefault="00185026">
            <w:pPr>
              <w:jc w:val="left"/>
              <w:rPr>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185026" w:rsidRDefault="00185026" w:rsidP="00B76CD5">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lang w:eastAsia="en-US"/>
              </w:rPr>
              <w:t>Казначейское обеспечение обязательств (код формы по ОКУД (0506110))</w:t>
            </w:r>
          </w:p>
        </w:tc>
      </w:tr>
      <w:tr w:rsidR="00185026" w:rsidTr="00185026">
        <w:tc>
          <w:tcPr>
            <w:tcW w:w="0" w:type="auto"/>
            <w:vMerge/>
            <w:tcBorders>
              <w:top w:val="single" w:sz="4" w:space="0" w:color="auto"/>
              <w:left w:val="single" w:sz="4" w:space="0" w:color="auto"/>
              <w:bottom w:val="single" w:sz="4" w:space="0" w:color="auto"/>
              <w:right w:val="single" w:sz="4" w:space="0" w:color="auto"/>
            </w:tcBorders>
            <w:vAlign w:val="center"/>
            <w:hideMark/>
          </w:tcPr>
          <w:p w:rsidR="00185026" w:rsidRDefault="00185026">
            <w:pPr>
              <w:jc w:val="left"/>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026" w:rsidRDefault="00185026">
            <w:pPr>
              <w:jc w:val="left"/>
              <w:rPr>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185026" w:rsidRDefault="00185026">
            <w:pPr>
              <w:autoSpaceDE w:val="0"/>
              <w:autoSpaceDN w:val="0"/>
              <w:adjustRightInd w:val="0"/>
              <w:spacing w:line="276" w:lineRule="auto"/>
              <w:jc w:val="both"/>
              <w:rPr>
                <w:sz w:val="20"/>
                <w:szCs w:val="20"/>
                <w:lang w:eastAsia="en-US"/>
              </w:rPr>
            </w:pPr>
            <w:r>
              <w:rPr>
                <w:sz w:val="20"/>
                <w:lang w:eastAsia="en-US"/>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нормативного правового акта о предоставлении субсидии юридическому лицу</w:t>
            </w:r>
          </w:p>
        </w:tc>
      </w:tr>
    </w:tbl>
    <w:p w:rsidR="00185026" w:rsidRDefault="00185026" w:rsidP="00185026">
      <w:pPr>
        <w:pStyle w:val="ConsPlusNormal"/>
        <w:spacing w:line="276"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185026" w:rsidRPr="009B3C95" w:rsidRDefault="009B3C95" w:rsidP="009B3C95">
      <w:pPr>
        <w:tabs>
          <w:tab w:val="left" w:pos="993"/>
          <w:tab w:val="left" w:pos="1418"/>
        </w:tabs>
        <w:autoSpaceDE w:val="0"/>
        <w:autoSpaceDN w:val="0"/>
        <w:adjustRightInd w:val="0"/>
        <w:ind w:firstLine="709"/>
        <w:jc w:val="both"/>
      </w:pPr>
      <w:r>
        <w:t>2.</w:t>
      </w:r>
      <w:r>
        <w:tab/>
      </w:r>
      <w:r w:rsidR="00185026" w:rsidRPr="009B3C95">
        <w:t>Разместить на официальном сайте Беломорского муниципального округа Республики Карелия</w:t>
      </w:r>
      <w:bookmarkStart w:id="4" w:name="_GoBack"/>
      <w:bookmarkEnd w:id="4"/>
      <w:r w:rsidR="00185026" w:rsidRPr="009B3C95">
        <w:t xml:space="preserve"> в информационно – телекоммуникационной сети Интернет.</w:t>
      </w:r>
    </w:p>
    <w:p w:rsidR="00185026" w:rsidRDefault="00185026" w:rsidP="009B3C95">
      <w:pPr>
        <w:ind w:firstLine="709"/>
        <w:jc w:val="both"/>
      </w:pPr>
    </w:p>
    <w:p w:rsidR="009B3C95" w:rsidRPr="009B3C95" w:rsidRDefault="009B3C95" w:rsidP="009B3C95">
      <w:pPr>
        <w:ind w:firstLine="709"/>
        <w:jc w:val="both"/>
      </w:pPr>
    </w:p>
    <w:p w:rsidR="00CF1B77" w:rsidRDefault="00CF1B77" w:rsidP="008E4B57">
      <w:pPr>
        <w:pStyle w:val="a7"/>
        <w:tabs>
          <w:tab w:val="left" w:pos="993"/>
        </w:tabs>
        <w:ind w:firstLine="709"/>
        <w:jc w:val="both"/>
        <w:rPr>
          <w:rFonts w:ascii="Times New Roman" w:hAnsi="Times New Roman" w:cs="Times New Roman"/>
          <w:sz w:val="24"/>
          <w:szCs w:val="24"/>
        </w:rPr>
      </w:pPr>
    </w:p>
    <w:p w:rsidR="00441205" w:rsidRDefault="002C6385" w:rsidP="00075D9E">
      <w:pPr>
        <w:tabs>
          <w:tab w:val="left" w:pos="9356"/>
        </w:tabs>
        <w:jc w:val="both"/>
      </w:pPr>
      <w:r w:rsidRPr="00075D9E">
        <w:t>Глава Беломорского муниципального округа                                                  И.В. Филиппова</w:t>
      </w:r>
    </w:p>
    <w:sectPr w:rsidR="00441205" w:rsidSect="00821C80">
      <w:type w:val="continuous"/>
      <w:pgSz w:w="11905" w:h="16837"/>
      <w:pgMar w:top="284"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2E77933"/>
    <w:multiLevelType w:val="multilevel"/>
    <w:tmpl w:val="0FD84D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58F7FE5"/>
    <w:multiLevelType w:val="multilevel"/>
    <w:tmpl w:val="7180A4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977555"/>
    <w:multiLevelType w:val="multilevel"/>
    <w:tmpl w:val="3154C0E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4B3033C"/>
    <w:multiLevelType w:val="hybridMultilevel"/>
    <w:tmpl w:val="06204B1A"/>
    <w:lvl w:ilvl="0" w:tplc="3BDE10D4">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EE2FE3"/>
    <w:multiLevelType w:val="multilevel"/>
    <w:tmpl w:val="BD004A66"/>
    <w:lvl w:ilvl="0">
      <w:start w:val="1"/>
      <w:numFmt w:val="decimal"/>
      <w:lvlText w:val="%1."/>
      <w:lvlJc w:val="left"/>
      <w:pPr>
        <w:ind w:left="178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6">
    <w:nsid w:val="38F601CB"/>
    <w:multiLevelType w:val="multilevel"/>
    <w:tmpl w:val="1EAAA2AC"/>
    <w:lvl w:ilvl="0">
      <w:start w:val="1"/>
      <w:numFmt w:val="upperRoman"/>
      <w:lvlText w:val="%1."/>
      <w:lvlJc w:val="left"/>
      <w:pPr>
        <w:ind w:left="1428"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7">
    <w:nsid w:val="5F8B2F34"/>
    <w:multiLevelType w:val="multilevel"/>
    <w:tmpl w:val="43C073EA"/>
    <w:lvl w:ilvl="0">
      <w:start w:val="5"/>
      <w:numFmt w:val="upperRoman"/>
      <w:lvlText w:val="%1."/>
      <w:lvlJc w:val="left"/>
      <w:pPr>
        <w:ind w:left="1428" w:hanging="72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798"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2" w:hanging="1440"/>
      </w:pPr>
      <w:rPr>
        <w:rFonts w:hint="default"/>
      </w:rPr>
    </w:lvl>
    <w:lvl w:ilvl="8">
      <w:start w:val="1"/>
      <w:numFmt w:val="decimal"/>
      <w:isLgl/>
      <w:lvlText w:val="%1.%2.%3.%4.%5.%6.%7.%8.%9."/>
      <w:lvlJc w:val="left"/>
      <w:pPr>
        <w:ind w:left="2524" w:hanging="1800"/>
      </w:pPr>
      <w:rPr>
        <w:rFonts w:hint="default"/>
      </w:rPr>
    </w:lvl>
  </w:abstractNum>
  <w:num w:numId="1">
    <w:abstractNumId w:val="2"/>
  </w:num>
  <w:num w:numId="2">
    <w:abstractNumId w:val="6"/>
  </w:num>
  <w:num w:numId="3">
    <w:abstractNumId w:val="5"/>
  </w:num>
  <w:num w:numId="4">
    <w:abstractNumId w:val="1"/>
  </w:num>
  <w:num w:numId="5">
    <w:abstractNumId w:val="3"/>
  </w:num>
  <w:num w:numId="6">
    <w:abstractNumId w:val="7"/>
  </w:num>
  <w:num w:numId="7">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6FD6"/>
    <w:rsid w:val="00017F4E"/>
    <w:rsid w:val="00023F78"/>
    <w:rsid w:val="00030BA2"/>
    <w:rsid w:val="000449D0"/>
    <w:rsid w:val="0005525E"/>
    <w:rsid w:val="00061014"/>
    <w:rsid w:val="000643C5"/>
    <w:rsid w:val="00065BDE"/>
    <w:rsid w:val="00065D63"/>
    <w:rsid w:val="00073CFF"/>
    <w:rsid w:val="00075D9E"/>
    <w:rsid w:val="00085A79"/>
    <w:rsid w:val="0008641E"/>
    <w:rsid w:val="00093840"/>
    <w:rsid w:val="00093DBE"/>
    <w:rsid w:val="00095512"/>
    <w:rsid w:val="0009639D"/>
    <w:rsid w:val="000A182F"/>
    <w:rsid w:val="000A37DC"/>
    <w:rsid w:val="000A6E8C"/>
    <w:rsid w:val="000B5AED"/>
    <w:rsid w:val="000D6DB1"/>
    <w:rsid w:val="000E1474"/>
    <w:rsid w:val="000E3D47"/>
    <w:rsid w:val="000F15A4"/>
    <w:rsid w:val="00101BD0"/>
    <w:rsid w:val="0010201E"/>
    <w:rsid w:val="00116763"/>
    <w:rsid w:val="00121285"/>
    <w:rsid w:val="00125405"/>
    <w:rsid w:val="00163A44"/>
    <w:rsid w:val="00175502"/>
    <w:rsid w:val="00176E3F"/>
    <w:rsid w:val="001777BF"/>
    <w:rsid w:val="00181FB6"/>
    <w:rsid w:val="00185026"/>
    <w:rsid w:val="00186DD6"/>
    <w:rsid w:val="001964D7"/>
    <w:rsid w:val="001A2171"/>
    <w:rsid w:val="001B1296"/>
    <w:rsid w:val="001C5236"/>
    <w:rsid w:val="001C63B8"/>
    <w:rsid w:val="001D503D"/>
    <w:rsid w:val="001E593E"/>
    <w:rsid w:val="00211E56"/>
    <w:rsid w:val="002121A3"/>
    <w:rsid w:val="00213522"/>
    <w:rsid w:val="002174ED"/>
    <w:rsid w:val="0022142E"/>
    <w:rsid w:val="0022210E"/>
    <w:rsid w:val="002272E7"/>
    <w:rsid w:val="00243CAF"/>
    <w:rsid w:val="00244D0D"/>
    <w:rsid w:val="0024597F"/>
    <w:rsid w:val="002629CB"/>
    <w:rsid w:val="0026346B"/>
    <w:rsid w:val="00263EB5"/>
    <w:rsid w:val="0026627D"/>
    <w:rsid w:val="002671EC"/>
    <w:rsid w:val="00267B0F"/>
    <w:rsid w:val="00271790"/>
    <w:rsid w:val="00275335"/>
    <w:rsid w:val="00280C38"/>
    <w:rsid w:val="00287342"/>
    <w:rsid w:val="002A2CFD"/>
    <w:rsid w:val="002B3D29"/>
    <w:rsid w:val="002B4CCD"/>
    <w:rsid w:val="002B5B25"/>
    <w:rsid w:val="002B5DF6"/>
    <w:rsid w:val="002C6385"/>
    <w:rsid w:val="002D2E1F"/>
    <w:rsid w:val="002E06B7"/>
    <w:rsid w:val="002E5553"/>
    <w:rsid w:val="003019C2"/>
    <w:rsid w:val="0030561E"/>
    <w:rsid w:val="00307C36"/>
    <w:rsid w:val="00310E4E"/>
    <w:rsid w:val="003111A1"/>
    <w:rsid w:val="00311CE9"/>
    <w:rsid w:val="00314FDD"/>
    <w:rsid w:val="0031504D"/>
    <w:rsid w:val="00316DC5"/>
    <w:rsid w:val="00321CEB"/>
    <w:rsid w:val="00325154"/>
    <w:rsid w:val="00325616"/>
    <w:rsid w:val="00337BFD"/>
    <w:rsid w:val="00341E63"/>
    <w:rsid w:val="00346027"/>
    <w:rsid w:val="00346159"/>
    <w:rsid w:val="003545BC"/>
    <w:rsid w:val="00356EDA"/>
    <w:rsid w:val="003574B5"/>
    <w:rsid w:val="00372D42"/>
    <w:rsid w:val="003731C9"/>
    <w:rsid w:val="00380877"/>
    <w:rsid w:val="003914AA"/>
    <w:rsid w:val="0039477F"/>
    <w:rsid w:val="003975E2"/>
    <w:rsid w:val="003A38B9"/>
    <w:rsid w:val="003A4408"/>
    <w:rsid w:val="003C205F"/>
    <w:rsid w:val="003C3D6F"/>
    <w:rsid w:val="003C60B3"/>
    <w:rsid w:val="003E4CBD"/>
    <w:rsid w:val="003F39B6"/>
    <w:rsid w:val="003F4C1A"/>
    <w:rsid w:val="003F53CC"/>
    <w:rsid w:val="0040024C"/>
    <w:rsid w:val="00414F6D"/>
    <w:rsid w:val="00421196"/>
    <w:rsid w:val="00422127"/>
    <w:rsid w:val="004236FA"/>
    <w:rsid w:val="00424AB1"/>
    <w:rsid w:val="00427747"/>
    <w:rsid w:val="004319C7"/>
    <w:rsid w:val="00441205"/>
    <w:rsid w:val="00443C51"/>
    <w:rsid w:val="004459C5"/>
    <w:rsid w:val="00446DBB"/>
    <w:rsid w:val="00464730"/>
    <w:rsid w:val="00473F18"/>
    <w:rsid w:val="00481168"/>
    <w:rsid w:val="004909EB"/>
    <w:rsid w:val="00492D8F"/>
    <w:rsid w:val="0049395B"/>
    <w:rsid w:val="004964DA"/>
    <w:rsid w:val="004B383C"/>
    <w:rsid w:val="004B4527"/>
    <w:rsid w:val="004B6503"/>
    <w:rsid w:val="004B74FD"/>
    <w:rsid w:val="004C31BA"/>
    <w:rsid w:val="004D128B"/>
    <w:rsid w:val="004D5DD5"/>
    <w:rsid w:val="004E45D4"/>
    <w:rsid w:val="004E4ED0"/>
    <w:rsid w:val="004E74EE"/>
    <w:rsid w:val="004F1F63"/>
    <w:rsid w:val="0050073B"/>
    <w:rsid w:val="0050299D"/>
    <w:rsid w:val="00514CC4"/>
    <w:rsid w:val="00514D3E"/>
    <w:rsid w:val="00525349"/>
    <w:rsid w:val="00531B6E"/>
    <w:rsid w:val="00541A86"/>
    <w:rsid w:val="00550136"/>
    <w:rsid w:val="005602EF"/>
    <w:rsid w:val="005644DE"/>
    <w:rsid w:val="005703E5"/>
    <w:rsid w:val="005801CD"/>
    <w:rsid w:val="00582932"/>
    <w:rsid w:val="00582C5F"/>
    <w:rsid w:val="005912A9"/>
    <w:rsid w:val="005936B4"/>
    <w:rsid w:val="00594B42"/>
    <w:rsid w:val="005955D4"/>
    <w:rsid w:val="005A6BBC"/>
    <w:rsid w:val="005B062E"/>
    <w:rsid w:val="005B06CE"/>
    <w:rsid w:val="005B1AE5"/>
    <w:rsid w:val="005B5440"/>
    <w:rsid w:val="005B76C3"/>
    <w:rsid w:val="005C2804"/>
    <w:rsid w:val="005C2D36"/>
    <w:rsid w:val="005C79B9"/>
    <w:rsid w:val="005D1581"/>
    <w:rsid w:val="005D17E7"/>
    <w:rsid w:val="00600242"/>
    <w:rsid w:val="006066B1"/>
    <w:rsid w:val="0061354C"/>
    <w:rsid w:val="006163A8"/>
    <w:rsid w:val="00616856"/>
    <w:rsid w:val="00616E01"/>
    <w:rsid w:val="0062175C"/>
    <w:rsid w:val="006323C3"/>
    <w:rsid w:val="00641340"/>
    <w:rsid w:val="006435B9"/>
    <w:rsid w:val="006437C1"/>
    <w:rsid w:val="0064435E"/>
    <w:rsid w:val="006562ED"/>
    <w:rsid w:val="006627C8"/>
    <w:rsid w:val="00662B7D"/>
    <w:rsid w:val="00664512"/>
    <w:rsid w:val="0066717B"/>
    <w:rsid w:val="00675CF4"/>
    <w:rsid w:val="00684004"/>
    <w:rsid w:val="0069490B"/>
    <w:rsid w:val="00696C76"/>
    <w:rsid w:val="00697AC1"/>
    <w:rsid w:val="006B5FAF"/>
    <w:rsid w:val="006B5FC8"/>
    <w:rsid w:val="006C3942"/>
    <w:rsid w:val="006D3880"/>
    <w:rsid w:val="006F2C91"/>
    <w:rsid w:val="006F4F93"/>
    <w:rsid w:val="00702869"/>
    <w:rsid w:val="007054D4"/>
    <w:rsid w:val="0070589A"/>
    <w:rsid w:val="00705F96"/>
    <w:rsid w:val="00720927"/>
    <w:rsid w:val="00724663"/>
    <w:rsid w:val="00725D45"/>
    <w:rsid w:val="007346BC"/>
    <w:rsid w:val="007375A0"/>
    <w:rsid w:val="007378D6"/>
    <w:rsid w:val="00745618"/>
    <w:rsid w:val="00766BF1"/>
    <w:rsid w:val="00772724"/>
    <w:rsid w:val="00774E36"/>
    <w:rsid w:val="00782F77"/>
    <w:rsid w:val="00786BFF"/>
    <w:rsid w:val="007871F2"/>
    <w:rsid w:val="007B7C85"/>
    <w:rsid w:val="007C3C9C"/>
    <w:rsid w:val="007C7D4F"/>
    <w:rsid w:val="007D6C63"/>
    <w:rsid w:val="007F1630"/>
    <w:rsid w:val="007F7845"/>
    <w:rsid w:val="007F7BF7"/>
    <w:rsid w:val="00800738"/>
    <w:rsid w:val="008029EF"/>
    <w:rsid w:val="008036FE"/>
    <w:rsid w:val="00806342"/>
    <w:rsid w:val="00814C28"/>
    <w:rsid w:val="00815F70"/>
    <w:rsid w:val="008203E9"/>
    <w:rsid w:val="008206B1"/>
    <w:rsid w:val="00821C80"/>
    <w:rsid w:val="008232A6"/>
    <w:rsid w:val="00823A94"/>
    <w:rsid w:val="0082455B"/>
    <w:rsid w:val="00841360"/>
    <w:rsid w:val="008651E6"/>
    <w:rsid w:val="0089795C"/>
    <w:rsid w:val="00897D70"/>
    <w:rsid w:val="008A430E"/>
    <w:rsid w:val="008B67AB"/>
    <w:rsid w:val="008C49FD"/>
    <w:rsid w:val="008C6DF5"/>
    <w:rsid w:val="008D236D"/>
    <w:rsid w:val="008D47DC"/>
    <w:rsid w:val="008D5CF3"/>
    <w:rsid w:val="008E223F"/>
    <w:rsid w:val="008E3AAE"/>
    <w:rsid w:val="008E42A1"/>
    <w:rsid w:val="008E4B57"/>
    <w:rsid w:val="008E78D1"/>
    <w:rsid w:val="008F5DAB"/>
    <w:rsid w:val="00912EBA"/>
    <w:rsid w:val="0091417C"/>
    <w:rsid w:val="00916BCB"/>
    <w:rsid w:val="0092294B"/>
    <w:rsid w:val="00922F12"/>
    <w:rsid w:val="00924772"/>
    <w:rsid w:val="00931FC3"/>
    <w:rsid w:val="00934187"/>
    <w:rsid w:val="00945A7A"/>
    <w:rsid w:val="009560ED"/>
    <w:rsid w:val="00962387"/>
    <w:rsid w:val="009908D0"/>
    <w:rsid w:val="00995582"/>
    <w:rsid w:val="009965C3"/>
    <w:rsid w:val="009978BB"/>
    <w:rsid w:val="00997D6C"/>
    <w:rsid w:val="009B3C95"/>
    <w:rsid w:val="009B5750"/>
    <w:rsid w:val="009B5AA6"/>
    <w:rsid w:val="009B719F"/>
    <w:rsid w:val="009E0A3B"/>
    <w:rsid w:val="009E0ABF"/>
    <w:rsid w:val="009E1756"/>
    <w:rsid w:val="009E2781"/>
    <w:rsid w:val="009E5285"/>
    <w:rsid w:val="009F4144"/>
    <w:rsid w:val="009F481C"/>
    <w:rsid w:val="00A007A3"/>
    <w:rsid w:val="00A0081B"/>
    <w:rsid w:val="00A105B0"/>
    <w:rsid w:val="00A12E90"/>
    <w:rsid w:val="00A2132B"/>
    <w:rsid w:val="00A22273"/>
    <w:rsid w:val="00A22C55"/>
    <w:rsid w:val="00A27997"/>
    <w:rsid w:val="00A3259B"/>
    <w:rsid w:val="00A3347C"/>
    <w:rsid w:val="00A42BE0"/>
    <w:rsid w:val="00A478D1"/>
    <w:rsid w:val="00A544BC"/>
    <w:rsid w:val="00A571EE"/>
    <w:rsid w:val="00A578D1"/>
    <w:rsid w:val="00A61B8C"/>
    <w:rsid w:val="00A649E6"/>
    <w:rsid w:val="00A73793"/>
    <w:rsid w:val="00A75996"/>
    <w:rsid w:val="00A76CAE"/>
    <w:rsid w:val="00A810CE"/>
    <w:rsid w:val="00A83DF7"/>
    <w:rsid w:val="00A96A20"/>
    <w:rsid w:val="00AA2623"/>
    <w:rsid w:val="00AB31B5"/>
    <w:rsid w:val="00AB34C2"/>
    <w:rsid w:val="00AC49A1"/>
    <w:rsid w:val="00AC7569"/>
    <w:rsid w:val="00AD04E0"/>
    <w:rsid w:val="00AD6228"/>
    <w:rsid w:val="00AD6360"/>
    <w:rsid w:val="00AD7A77"/>
    <w:rsid w:val="00AD7FCC"/>
    <w:rsid w:val="00AE1AAB"/>
    <w:rsid w:val="00AE749A"/>
    <w:rsid w:val="00AF0697"/>
    <w:rsid w:val="00AF3900"/>
    <w:rsid w:val="00B020E1"/>
    <w:rsid w:val="00B02169"/>
    <w:rsid w:val="00B03263"/>
    <w:rsid w:val="00B045AD"/>
    <w:rsid w:val="00B06F74"/>
    <w:rsid w:val="00B151DA"/>
    <w:rsid w:val="00B177BD"/>
    <w:rsid w:val="00B17E3D"/>
    <w:rsid w:val="00B20C65"/>
    <w:rsid w:val="00B21466"/>
    <w:rsid w:val="00B27D1F"/>
    <w:rsid w:val="00B33E31"/>
    <w:rsid w:val="00B34D44"/>
    <w:rsid w:val="00B37409"/>
    <w:rsid w:val="00B4026D"/>
    <w:rsid w:val="00B409A3"/>
    <w:rsid w:val="00B44935"/>
    <w:rsid w:val="00B4607A"/>
    <w:rsid w:val="00B56DF4"/>
    <w:rsid w:val="00B57D02"/>
    <w:rsid w:val="00B61F31"/>
    <w:rsid w:val="00B63234"/>
    <w:rsid w:val="00B63934"/>
    <w:rsid w:val="00B670E2"/>
    <w:rsid w:val="00B715DF"/>
    <w:rsid w:val="00B76CD5"/>
    <w:rsid w:val="00B908E5"/>
    <w:rsid w:val="00B93284"/>
    <w:rsid w:val="00B940B4"/>
    <w:rsid w:val="00B96C5A"/>
    <w:rsid w:val="00BA6124"/>
    <w:rsid w:val="00BB1560"/>
    <w:rsid w:val="00BB1932"/>
    <w:rsid w:val="00BC6137"/>
    <w:rsid w:val="00BD2773"/>
    <w:rsid w:val="00BD47BC"/>
    <w:rsid w:val="00BD53C0"/>
    <w:rsid w:val="00BD7194"/>
    <w:rsid w:val="00BE1464"/>
    <w:rsid w:val="00BF0AB6"/>
    <w:rsid w:val="00BF277A"/>
    <w:rsid w:val="00BF3B65"/>
    <w:rsid w:val="00BF5874"/>
    <w:rsid w:val="00BF6099"/>
    <w:rsid w:val="00BF6ED1"/>
    <w:rsid w:val="00C00B30"/>
    <w:rsid w:val="00C056D7"/>
    <w:rsid w:val="00C06A33"/>
    <w:rsid w:val="00C266C4"/>
    <w:rsid w:val="00C32D35"/>
    <w:rsid w:val="00C402F2"/>
    <w:rsid w:val="00C5675D"/>
    <w:rsid w:val="00C61B20"/>
    <w:rsid w:val="00C833AB"/>
    <w:rsid w:val="00C8694C"/>
    <w:rsid w:val="00C921AE"/>
    <w:rsid w:val="00C96588"/>
    <w:rsid w:val="00CA142A"/>
    <w:rsid w:val="00CA501A"/>
    <w:rsid w:val="00CA78BD"/>
    <w:rsid w:val="00CB3C2A"/>
    <w:rsid w:val="00CB7DB8"/>
    <w:rsid w:val="00CD4EA3"/>
    <w:rsid w:val="00CF190E"/>
    <w:rsid w:val="00CF1B77"/>
    <w:rsid w:val="00CF7C66"/>
    <w:rsid w:val="00D00A74"/>
    <w:rsid w:val="00D073DD"/>
    <w:rsid w:val="00D121E3"/>
    <w:rsid w:val="00D16B58"/>
    <w:rsid w:val="00D24E49"/>
    <w:rsid w:val="00D26C19"/>
    <w:rsid w:val="00D32E57"/>
    <w:rsid w:val="00D35382"/>
    <w:rsid w:val="00D432EF"/>
    <w:rsid w:val="00D451BB"/>
    <w:rsid w:val="00D7301F"/>
    <w:rsid w:val="00D73AD8"/>
    <w:rsid w:val="00D7606A"/>
    <w:rsid w:val="00D80FD3"/>
    <w:rsid w:val="00D92435"/>
    <w:rsid w:val="00DA6859"/>
    <w:rsid w:val="00DB139E"/>
    <w:rsid w:val="00DB7C9D"/>
    <w:rsid w:val="00DD3C36"/>
    <w:rsid w:val="00DF4AB0"/>
    <w:rsid w:val="00DF72B6"/>
    <w:rsid w:val="00E05208"/>
    <w:rsid w:val="00E142B9"/>
    <w:rsid w:val="00E15FD1"/>
    <w:rsid w:val="00E23AA7"/>
    <w:rsid w:val="00E246C0"/>
    <w:rsid w:val="00E34113"/>
    <w:rsid w:val="00E52435"/>
    <w:rsid w:val="00E5283B"/>
    <w:rsid w:val="00E5636B"/>
    <w:rsid w:val="00E66CD2"/>
    <w:rsid w:val="00E70831"/>
    <w:rsid w:val="00E73EE7"/>
    <w:rsid w:val="00E769A4"/>
    <w:rsid w:val="00E90D52"/>
    <w:rsid w:val="00E93943"/>
    <w:rsid w:val="00EB7C62"/>
    <w:rsid w:val="00EC0370"/>
    <w:rsid w:val="00EC0620"/>
    <w:rsid w:val="00ED1AE9"/>
    <w:rsid w:val="00ED74B7"/>
    <w:rsid w:val="00ED75B5"/>
    <w:rsid w:val="00EE01F1"/>
    <w:rsid w:val="00EE0B0C"/>
    <w:rsid w:val="00EE40D9"/>
    <w:rsid w:val="00EF36BC"/>
    <w:rsid w:val="00EF6EFF"/>
    <w:rsid w:val="00F02F46"/>
    <w:rsid w:val="00F117B9"/>
    <w:rsid w:val="00F422E9"/>
    <w:rsid w:val="00F42D1B"/>
    <w:rsid w:val="00F56A6F"/>
    <w:rsid w:val="00F56C34"/>
    <w:rsid w:val="00F6410D"/>
    <w:rsid w:val="00F729A3"/>
    <w:rsid w:val="00F73D66"/>
    <w:rsid w:val="00F846FE"/>
    <w:rsid w:val="00F9222E"/>
    <w:rsid w:val="00F938F0"/>
    <w:rsid w:val="00FB6EA4"/>
    <w:rsid w:val="00FD0031"/>
    <w:rsid w:val="00FD291A"/>
    <w:rsid w:val="00FD4CB9"/>
    <w:rsid w:val="00FD51F6"/>
    <w:rsid w:val="00FE074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basedOn w:val="a"/>
    <w:next w:val="a"/>
    <w:link w:val="20"/>
    <w:qFormat/>
    <w:rsid w:val="00724663"/>
    <w:pPr>
      <w:keepNext/>
      <w:spacing w:line="360" w:lineRule="auto"/>
      <w:jc w:val="center"/>
      <w:outlineLvl w:val="1"/>
    </w:pPr>
    <w:rPr>
      <w:b/>
      <w:bCs/>
      <w:sz w:val="32"/>
    </w:rPr>
  </w:style>
  <w:style w:type="paragraph" w:styleId="3">
    <w:name w:val="heading 3"/>
    <w:basedOn w:val="a"/>
    <w:next w:val="a"/>
    <w:link w:val="30"/>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24663"/>
    <w:pPr>
      <w:keepNext/>
      <w:jc w:val="center"/>
      <w:outlineLvl w:val="3"/>
    </w:pPr>
    <w:rPr>
      <w:b/>
      <w:bCs/>
      <w:sz w:val="28"/>
    </w:rPr>
  </w:style>
  <w:style w:type="paragraph" w:styleId="8">
    <w:name w:val="heading 8"/>
    <w:basedOn w:val="a"/>
    <w:next w:val="a"/>
    <w:link w:val="80"/>
    <w:qFormat/>
    <w:rsid w:val="00724663"/>
    <w:pPr>
      <w:spacing w:before="240" w:after="60"/>
      <w:jc w:val="left"/>
      <w:outlineLvl w:val="7"/>
    </w:pPr>
    <w:rPr>
      <w:i/>
      <w:iCs/>
    </w:rPr>
  </w:style>
  <w:style w:type="paragraph" w:styleId="9">
    <w:name w:val="heading 9"/>
    <w:basedOn w:val="a"/>
    <w:next w:val="a"/>
    <w:link w:val="90"/>
    <w:uiPriority w:val="9"/>
    <w:unhideWhenUsed/>
    <w:qFormat/>
    <w:rsid w:val="00724663"/>
    <w:pPr>
      <w:widowControl w:val="0"/>
      <w:autoSpaceDE w:val="0"/>
      <w:autoSpaceDN w:val="0"/>
      <w:adjustRightInd w:val="0"/>
      <w:spacing w:before="240" w:after="6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unhideWhenUsed/>
    <w:rsid w:val="00582C5F"/>
    <w:rPr>
      <w:rFonts w:ascii="Tahoma" w:hAnsi="Tahoma" w:cs="Tahoma"/>
      <w:sz w:val="16"/>
      <w:szCs w:val="16"/>
    </w:rPr>
  </w:style>
  <w:style w:type="character" w:customStyle="1" w:styleId="a5">
    <w:name w:val="Текст выноски Знак"/>
    <w:basedOn w:val="a0"/>
    <w:link w:val="a4"/>
    <w:uiPriority w:val="99"/>
    <w:rsid w:val="00582C5F"/>
    <w:rPr>
      <w:rFonts w:ascii="Tahoma" w:eastAsia="Times New Roman" w:hAnsi="Tahoma" w:cs="Tahoma"/>
      <w:sz w:val="16"/>
      <w:szCs w:val="16"/>
      <w:lang w:eastAsia="ru-RU"/>
    </w:rPr>
  </w:style>
  <w:style w:type="paragraph" w:customStyle="1" w:styleId="ConsPlusTitle">
    <w:name w:val="ConsPlusTitle"/>
    <w:qFormat/>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rsid w:val="004459C5"/>
    <w:pPr>
      <w:jc w:val="both"/>
    </w:pPr>
    <w:rPr>
      <w:i/>
      <w:iCs/>
      <w:color w:val="000000"/>
      <w:sz w:val="26"/>
    </w:rPr>
  </w:style>
  <w:style w:type="character" w:customStyle="1" w:styleId="32">
    <w:name w:val="Основной текст 3 Знак"/>
    <w:basedOn w:val="a0"/>
    <w:link w:val="31"/>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rsid w:val="004459C5"/>
    <w:pPr>
      <w:ind w:firstLine="709"/>
      <w:jc w:val="left"/>
    </w:pPr>
  </w:style>
  <w:style w:type="character" w:customStyle="1" w:styleId="22">
    <w:name w:val="Основной текст с отступом 2 Знак"/>
    <w:basedOn w:val="a0"/>
    <w:link w:val="21"/>
    <w:rsid w:val="004459C5"/>
    <w:rPr>
      <w:rFonts w:ascii="Times New Roman" w:eastAsia="Times New Roman" w:hAnsi="Times New Roman" w:cs="Times New Roman"/>
      <w:sz w:val="24"/>
      <w:szCs w:val="24"/>
      <w:lang w:eastAsia="ru-RU"/>
    </w:rPr>
  </w:style>
  <w:style w:type="paragraph" w:styleId="a7">
    <w:name w:val="No Spacing"/>
    <w:link w:val="a8"/>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9">
    <w:name w:val="Body Text Indent"/>
    <w:basedOn w:val="a"/>
    <w:link w:val="aa"/>
    <w:unhideWhenUsed/>
    <w:rsid w:val="009978BB"/>
    <w:pPr>
      <w:spacing w:after="120"/>
      <w:ind w:left="283"/>
    </w:pPr>
  </w:style>
  <w:style w:type="character" w:customStyle="1" w:styleId="aa">
    <w:name w:val="Основной текст с отступом Знак"/>
    <w:basedOn w:val="a0"/>
    <w:link w:val="a9"/>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C7D4F"/>
    <w:rPr>
      <w:rFonts w:asciiTheme="majorHAnsi" w:eastAsiaTheme="majorEastAsia" w:hAnsiTheme="majorHAnsi" w:cstheme="majorBidi"/>
      <w:b/>
      <w:bCs/>
      <w:color w:val="5B9BD5" w:themeColor="accent1"/>
      <w:sz w:val="24"/>
      <w:szCs w:val="24"/>
      <w:lang w:eastAsia="ru-RU"/>
    </w:rPr>
  </w:style>
  <w:style w:type="paragraph" w:styleId="23">
    <w:name w:val="Body Text 2"/>
    <w:basedOn w:val="a"/>
    <w:link w:val="24"/>
    <w:unhideWhenUsed/>
    <w:rsid w:val="007C7D4F"/>
    <w:pPr>
      <w:spacing w:after="120" w:line="480" w:lineRule="auto"/>
    </w:pPr>
  </w:style>
  <w:style w:type="character" w:customStyle="1" w:styleId="24">
    <w:name w:val="Основной текст 2 Знак"/>
    <w:basedOn w:val="a0"/>
    <w:link w:val="23"/>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5">
    <w:name w:val="Основной текст (2)_"/>
    <w:basedOn w:val="a0"/>
    <w:link w:val="26"/>
    <w:uiPriority w:val="99"/>
    <w:rsid w:val="00075D9E"/>
    <w:rPr>
      <w:shd w:val="clear" w:color="auto" w:fill="FFFFFF"/>
    </w:rPr>
  </w:style>
  <w:style w:type="paragraph" w:customStyle="1" w:styleId="26">
    <w:name w:val="Основной текст (2)"/>
    <w:basedOn w:val="a"/>
    <w:link w:val="25"/>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7">
    <w:name w:val="Заголовок №2_"/>
    <w:basedOn w:val="a0"/>
    <w:link w:val="28"/>
    <w:locked/>
    <w:rsid w:val="00075D9E"/>
    <w:rPr>
      <w:b/>
      <w:bCs/>
      <w:shd w:val="clear" w:color="auto" w:fill="FFFFFF"/>
    </w:rPr>
  </w:style>
  <w:style w:type="paragraph" w:customStyle="1" w:styleId="28">
    <w:name w:val="Заголовок №2"/>
    <w:basedOn w:val="a"/>
    <w:link w:val="27"/>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5"/>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1">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b">
    <w:name w:val="Body Text"/>
    <w:basedOn w:val="a"/>
    <w:link w:val="ac"/>
    <w:unhideWhenUsed/>
    <w:rsid w:val="007F7BF7"/>
    <w:pPr>
      <w:spacing w:after="120"/>
    </w:pPr>
  </w:style>
  <w:style w:type="character" w:customStyle="1" w:styleId="ac">
    <w:name w:val="Основной текст Знак"/>
    <w:basedOn w:val="a0"/>
    <w:link w:val="ab"/>
    <w:rsid w:val="007F7BF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24663"/>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72466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2466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24663"/>
    <w:rPr>
      <w:rFonts w:ascii="Cambria" w:eastAsia="Times New Roman" w:hAnsi="Cambria" w:cs="Times New Roman"/>
      <w:lang w:eastAsia="ru-RU"/>
    </w:rPr>
  </w:style>
  <w:style w:type="paragraph" w:styleId="ad">
    <w:name w:val="Title"/>
    <w:basedOn w:val="a"/>
    <w:link w:val="ae"/>
    <w:qFormat/>
    <w:rsid w:val="00724663"/>
    <w:pPr>
      <w:jc w:val="center"/>
    </w:pPr>
    <w:rPr>
      <w:rFonts w:ascii="Arial" w:hAnsi="Arial"/>
      <w:b/>
      <w:bCs/>
      <w:sz w:val="28"/>
    </w:rPr>
  </w:style>
  <w:style w:type="character" w:customStyle="1" w:styleId="ae">
    <w:name w:val="Название Знак"/>
    <w:basedOn w:val="a0"/>
    <w:link w:val="ad"/>
    <w:rsid w:val="00724663"/>
    <w:rPr>
      <w:rFonts w:ascii="Arial" w:eastAsia="Times New Roman" w:hAnsi="Arial" w:cs="Times New Roman"/>
      <w:b/>
      <w:bCs/>
      <w:sz w:val="28"/>
      <w:szCs w:val="24"/>
      <w:lang w:eastAsia="ru-RU"/>
    </w:rPr>
  </w:style>
  <w:style w:type="paragraph" w:customStyle="1" w:styleId="af">
    <w:name w:val="обычный_ Знак Знак Знак"/>
    <w:basedOn w:val="a"/>
    <w:autoRedefine/>
    <w:rsid w:val="00724663"/>
    <w:pPr>
      <w:widowControl w:val="0"/>
      <w:jc w:val="both"/>
    </w:pPr>
    <w:rPr>
      <w:sz w:val="28"/>
      <w:szCs w:val="28"/>
      <w:lang w:eastAsia="en-US"/>
    </w:rPr>
  </w:style>
  <w:style w:type="paragraph" w:customStyle="1" w:styleId="Style13">
    <w:name w:val="Style13"/>
    <w:basedOn w:val="a"/>
    <w:rsid w:val="00724663"/>
    <w:pPr>
      <w:widowControl w:val="0"/>
      <w:autoSpaceDE w:val="0"/>
      <w:autoSpaceDN w:val="0"/>
      <w:adjustRightInd w:val="0"/>
      <w:spacing w:line="206" w:lineRule="exact"/>
      <w:jc w:val="center"/>
    </w:pPr>
  </w:style>
  <w:style w:type="paragraph" w:customStyle="1" w:styleId="Style3">
    <w:name w:val="Style3"/>
    <w:basedOn w:val="a"/>
    <w:rsid w:val="00724663"/>
    <w:pPr>
      <w:widowControl w:val="0"/>
      <w:autoSpaceDE w:val="0"/>
      <w:autoSpaceDN w:val="0"/>
      <w:adjustRightInd w:val="0"/>
      <w:spacing w:line="208" w:lineRule="exact"/>
      <w:ind w:firstLine="542"/>
      <w:jc w:val="both"/>
    </w:pPr>
  </w:style>
  <w:style w:type="paragraph" w:customStyle="1" w:styleId="Style7">
    <w:name w:val="Style7"/>
    <w:basedOn w:val="a"/>
    <w:rsid w:val="00724663"/>
    <w:pPr>
      <w:widowControl w:val="0"/>
      <w:autoSpaceDE w:val="0"/>
      <w:autoSpaceDN w:val="0"/>
      <w:adjustRightInd w:val="0"/>
      <w:spacing w:line="206" w:lineRule="exact"/>
      <w:ind w:firstLine="547"/>
      <w:jc w:val="both"/>
    </w:pPr>
  </w:style>
  <w:style w:type="character" w:customStyle="1" w:styleId="FontStyle26">
    <w:name w:val="Font Style26"/>
    <w:rsid w:val="00724663"/>
    <w:rPr>
      <w:rFonts w:ascii="Times New Roman" w:hAnsi="Times New Roman" w:cs="Times New Roman" w:hint="default"/>
      <w:b/>
      <w:bCs/>
      <w:sz w:val="16"/>
      <w:szCs w:val="16"/>
    </w:rPr>
  </w:style>
  <w:style w:type="character" w:customStyle="1" w:styleId="FontStyle23">
    <w:name w:val="Font Style23"/>
    <w:rsid w:val="00724663"/>
    <w:rPr>
      <w:rFonts w:ascii="Times New Roman" w:hAnsi="Times New Roman" w:cs="Times New Roman" w:hint="default"/>
      <w:sz w:val="16"/>
      <w:szCs w:val="16"/>
    </w:rPr>
  </w:style>
  <w:style w:type="paragraph" w:customStyle="1" w:styleId="14">
    <w:name w:val="1"/>
    <w:basedOn w:val="a"/>
    <w:rsid w:val="00724663"/>
    <w:pPr>
      <w:tabs>
        <w:tab w:val="left" w:pos="1134"/>
      </w:tabs>
      <w:spacing w:after="160" w:line="240" w:lineRule="exact"/>
      <w:jc w:val="left"/>
    </w:pPr>
    <w:rPr>
      <w:noProof/>
      <w:sz w:val="22"/>
      <w:szCs w:val="20"/>
      <w:lang w:val="en-US"/>
    </w:rPr>
  </w:style>
  <w:style w:type="paragraph" w:customStyle="1" w:styleId="15">
    <w:name w:val="Красная строка1"/>
    <w:basedOn w:val="ab"/>
    <w:rsid w:val="00724663"/>
    <w:pPr>
      <w:ind w:firstLine="210"/>
      <w:jc w:val="left"/>
    </w:pPr>
    <w:rPr>
      <w:lang w:eastAsia="ar-SA"/>
    </w:rPr>
  </w:style>
  <w:style w:type="paragraph" w:customStyle="1" w:styleId="210">
    <w:name w:val="Красная строка 21"/>
    <w:basedOn w:val="a9"/>
    <w:rsid w:val="00724663"/>
    <w:pPr>
      <w:ind w:firstLine="210"/>
      <w:jc w:val="left"/>
    </w:pPr>
    <w:rPr>
      <w:lang w:eastAsia="ar-SA"/>
    </w:rPr>
  </w:style>
  <w:style w:type="character" w:customStyle="1" w:styleId="81">
    <w:name w:val="Основной текст (8)_"/>
    <w:link w:val="82"/>
    <w:rsid w:val="00724663"/>
    <w:rPr>
      <w:shd w:val="clear" w:color="auto" w:fill="FFFFFF"/>
    </w:rPr>
  </w:style>
  <w:style w:type="paragraph" w:customStyle="1" w:styleId="82">
    <w:name w:val="Основной текст (8)"/>
    <w:basedOn w:val="a"/>
    <w:link w:val="81"/>
    <w:rsid w:val="00724663"/>
    <w:pPr>
      <w:widowControl w:val="0"/>
      <w:shd w:val="clear" w:color="auto" w:fill="FFFFFF"/>
      <w:spacing w:line="240" w:lineRule="atLeast"/>
      <w:ind w:hanging="760"/>
      <w:jc w:val="left"/>
    </w:pPr>
    <w:rPr>
      <w:rFonts w:asciiTheme="minorHAnsi" w:eastAsiaTheme="minorHAnsi" w:hAnsiTheme="minorHAnsi" w:cstheme="minorBidi"/>
      <w:sz w:val="22"/>
      <w:szCs w:val="22"/>
      <w:lang w:eastAsia="en-US"/>
    </w:rPr>
  </w:style>
  <w:style w:type="character" w:customStyle="1" w:styleId="16">
    <w:name w:val="Заголовок №1_"/>
    <w:link w:val="17"/>
    <w:locked/>
    <w:rsid w:val="00724663"/>
    <w:rPr>
      <w:b/>
      <w:bCs/>
      <w:sz w:val="26"/>
      <w:szCs w:val="26"/>
      <w:shd w:val="clear" w:color="auto" w:fill="FFFFFF"/>
    </w:rPr>
  </w:style>
  <w:style w:type="paragraph" w:customStyle="1" w:styleId="17">
    <w:name w:val="Заголовок №1"/>
    <w:basedOn w:val="a"/>
    <w:link w:val="16"/>
    <w:rsid w:val="00724663"/>
    <w:pPr>
      <w:widowControl w:val="0"/>
      <w:shd w:val="clear" w:color="auto" w:fill="FFFFFF"/>
      <w:spacing w:after="600" w:line="317" w:lineRule="exact"/>
      <w:jc w:val="center"/>
      <w:outlineLvl w:val="0"/>
    </w:pPr>
    <w:rPr>
      <w:rFonts w:asciiTheme="minorHAnsi" w:eastAsiaTheme="minorHAnsi" w:hAnsiTheme="minorHAnsi" w:cstheme="minorBidi"/>
      <w:b/>
      <w:bCs/>
      <w:sz w:val="26"/>
      <w:szCs w:val="26"/>
      <w:lang w:eastAsia="en-US"/>
    </w:rPr>
  </w:style>
  <w:style w:type="table" w:styleId="af0">
    <w:name w:val="Table Grid"/>
    <w:basedOn w:val="a1"/>
    <w:uiPriority w:val="39"/>
    <w:rsid w:val="00724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rsid w:val="00724663"/>
    <w:pPr>
      <w:tabs>
        <w:tab w:val="center" w:pos="4677"/>
        <w:tab w:val="right" w:pos="9355"/>
      </w:tabs>
      <w:jc w:val="left"/>
    </w:pPr>
    <w:rPr>
      <w:sz w:val="28"/>
    </w:rPr>
  </w:style>
  <w:style w:type="character" w:customStyle="1" w:styleId="af2">
    <w:name w:val="Верхний колонтитул Знак"/>
    <w:basedOn w:val="a0"/>
    <w:link w:val="af1"/>
    <w:rsid w:val="00724663"/>
    <w:rPr>
      <w:rFonts w:ascii="Times New Roman" w:eastAsia="Times New Roman" w:hAnsi="Times New Roman" w:cs="Times New Roman"/>
      <w:sz w:val="28"/>
      <w:szCs w:val="24"/>
      <w:lang w:eastAsia="ru-RU"/>
    </w:rPr>
  </w:style>
  <w:style w:type="character" w:styleId="af3">
    <w:name w:val="page number"/>
    <w:basedOn w:val="a0"/>
    <w:rsid w:val="00724663"/>
  </w:style>
  <w:style w:type="paragraph" w:customStyle="1" w:styleId="CharCharCarCarCharCharCarCarCharCharCarCarCharChar">
    <w:name w:val="Char Char Car Car Char Char Car Car Char Char Car Car Char Char"/>
    <w:basedOn w:val="a"/>
    <w:rsid w:val="00724663"/>
    <w:pPr>
      <w:spacing w:after="160" w:line="240" w:lineRule="exact"/>
      <w:jc w:val="left"/>
    </w:pPr>
    <w:rPr>
      <w:sz w:val="20"/>
      <w:szCs w:val="20"/>
    </w:rPr>
  </w:style>
  <w:style w:type="character" w:styleId="af4">
    <w:name w:val="Strong"/>
    <w:qFormat/>
    <w:rsid w:val="00724663"/>
    <w:rPr>
      <w:b/>
      <w:bCs/>
    </w:rPr>
  </w:style>
  <w:style w:type="paragraph" w:customStyle="1" w:styleId="18">
    <w:name w:val="Без интервала1"/>
    <w:rsid w:val="00724663"/>
    <w:pPr>
      <w:spacing w:after="0" w:line="240" w:lineRule="auto"/>
    </w:pPr>
    <w:rPr>
      <w:rFonts w:ascii="Calibri" w:eastAsia="Times New Roman" w:hAnsi="Calibri" w:cs="Times New Roman"/>
      <w:lang w:eastAsia="ru-RU"/>
    </w:rPr>
  </w:style>
  <w:style w:type="paragraph" w:styleId="29">
    <w:name w:val="List 2"/>
    <w:basedOn w:val="a"/>
    <w:rsid w:val="00724663"/>
    <w:pPr>
      <w:widowControl w:val="0"/>
      <w:autoSpaceDE w:val="0"/>
      <w:autoSpaceDN w:val="0"/>
      <w:adjustRightInd w:val="0"/>
      <w:ind w:left="566" w:hanging="283"/>
      <w:jc w:val="left"/>
    </w:pPr>
    <w:rPr>
      <w:rFonts w:ascii="Arial" w:hAnsi="Arial" w:cs="Arial"/>
      <w:sz w:val="20"/>
      <w:szCs w:val="20"/>
    </w:rPr>
  </w:style>
  <w:style w:type="character" w:customStyle="1" w:styleId="af5">
    <w:name w:val="Гипертекстовая ссылка"/>
    <w:uiPriority w:val="99"/>
    <w:rsid w:val="00724663"/>
    <w:rPr>
      <w:b/>
      <w:bCs/>
      <w:color w:val="008000"/>
    </w:rPr>
  </w:style>
  <w:style w:type="paragraph" w:styleId="35">
    <w:name w:val="Body Text Indent 3"/>
    <w:basedOn w:val="a"/>
    <w:link w:val="36"/>
    <w:rsid w:val="00724663"/>
    <w:pPr>
      <w:spacing w:after="120"/>
      <w:ind w:left="283"/>
      <w:jc w:val="left"/>
    </w:pPr>
    <w:rPr>
      <w:rFonts w:ascii="Arial" w:hAnsi="Arial"/>
      <w:sz w:val="16"/>
      <w:szCs w:val="16"/>
    </w:rPr>
  </w:style>
  <w:style w:type="character" w:customStyle="1" w:styleId="36">
    <w:name w:val="Основной текст с отступом 3 Знак"/>
    <w:basedOn w:val="a0"/>
    <w:link w:val="35"/>
    <w:rsid w:val="00724663"/>
    <w:rPr>
      <w:rFonts w:ascii="Arial" w:eastAsia="Times New Roman" w:hAnsi="Arial" w:cs="Times New Roman"/>
      <w:sz w:val="16"/>
      <w:szCs w:val="16"/>
      <w:lang w:eastAsia="ru-RU"/>
    </w:rPr>
  </w:style>
  <w:style w:type="paragraph" w:customStyle="1" w:styleId="ConsNormal">
    <w:name w:val="ConsNormal"/>
    <w:rsid w:val="0072466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ConsTitle">
    <w:name w:val="ConsTitle"/>
    <w:rsid w:val="00724663"/>
    <w:pPr>
      <w:widowControl w:val="0"/>
      <w:overflowPunct w:val="0"/>
      <w:autoSpaceDE w:val="0"/>
      <w:autoSpaceDN w:val="0"/>
      <w:adjustRightInd w:val="0"/>
      <w:spacing w:after="0" w:line="240" w:lineRule="auto"/>
    </w:pPr>
    <w:rPr>
      <w:rFonts w:ascii="Arial" w:eastAsia="Times New Roman" w:hAnsi="Arial" w:cs="Times New Roman"/>
      <w:b/>
      <w:sz w:val="12"/>
      <w:szCs w:val="20"/>
      <w:lang w:eastAsia="ru-RU"/>
    </w:rPr>
  </w:style>
  <w:style w:type="paragraph" w:customStyle="1" w:styleId="211">
    <w:name w:val="Основной текст 21"/>
    <w:basedOn w:val="a"/>
    <w:rsid w:val="00724663"/>
    <w:pPr>
      <w:overflowPunct w:val="0"/>
      <w:autoSpaceDE w:val="0"/>
      <w:autoSpaceDN w:val="0"/>
      <w:adjustRightInd w:val="0"/>
      <w:ind w:firstLine="851"/>
      <w:jc w:val="both"/>
    </w:pPr>
    <w:rPr>
      <w:sz w:val="28"/>
      <w:szCs w:val="20"/>
    </w:rPr>
  </w:style>
  <w:style w:type="character" w:styleId="af6">
    <w:name w:val="Hyperlink"/>
    <w:rsid w:val="00724663"/>
    <w:rPr>
      <w:color w:val="0000FF"/>
      <w:u w:val="single"/>
    </w:rPr>
  </w:style>
  <w:style w:type="paragraph" w:customStyle="1" w:styleId="af7">
    <w:name w:val="Прижатый влево"/>
    <w:basedOn w:val="a"/>
    <w:next w:val="a"/>
    <w:rsid w:val="00724663"/>
    <w:pPr>
      <w:widowControl w:val="0"/>
      <w:autoSpaceDE w:val="0"/>
      <w:autoSpaceDN w:val="0"/>
      <w:adjustRightInd w:val="0"/>
      <w:jc w:val="left"/>
    </w:pPr>
    <w:rPr>
      <w:rFonts w:ascii="Arial" w:hAnsi="Arial"/>
    </w:rPr>
  </w:style>
  <w:style w:type="character" w:customStyle="1" w:styleId="FontStyle37">
    <w:name w:val="Font Style37"/>
    <w:rsid w:val="00724663"/>
    <w:rPr>
      <w:rFonts w:ascii="Times New Roman" w:hAnsi="Times New Roman" w:cs="Times New Roman"/>
      <w:sz w:val="24"/>
      <w:szCs w:val="24"/>
    </w:rPr>
  </w:style>
  <w:style w:type="numbering" w:customStyle="1" w:styleId="19">
    <w:name w:val="Нет списка1"/>
    <w:next w:val="a2"/>
    <w:uiPriority w:val="99"/>
    <w:semiHidden/>
    <w:unhideWhenUsed/>
    <w:rsid w:val="00724663"/>
  </w:style>
  <w:style w:type="paragraph" w:customStyle="1" w:styleId="ConsPlusTitlePage">
    <w:name w:val="ConsPlusTitlePage"/>
    <w:rsid w:val="00724663"/>
    <w:pPr>
      <w:widowControl w:val="0"/>
      <w:autoSpaceDE w:val="0"/>
      <w:autoSpaceDN w:val="0"/>
      <w:spacing w:after="0" w:line="240" w:lineRule="auto"/>
    </w:pPr>
    <w:rPr>
      <w:rFonts w:ascii="Tahoma" w:eastAsia="Times New Roman" w:hAnsi="Tahoma" w:cs="Tahoma"/>
      <w:sz w:val="20"/>
      <w:szCs w:val="20"/>
      <w:lang w:eastAsia="ru-RU"/>
    </w:rPr>
  </w:style>
  <w:style w:type="paragraph" w:styleId="af8">
    <w:name w:val="footer"/>
    <w:basedOn w:val="a"/>
    <w:link w:val="af9"/>
    <w:uiPriority w:val="99"/>
    <w:rsid w:val="00724663"/>
    <w:pPr>
      <w:tabs>
        <w:tab w:val="center" w:pos="4677"/>
        <w:tab w:val="right" w:pos="9355"/>
      </w:tabs>
      <w:jc w:val="left"/>
    </w:pPr>
    <w:rPr>
      <w:rFonts w:ascii="Arial" w:hAnsi="Arial"/>
    </w:rPr>
  </w:style>
  <w:style w:type="character" w:customStyle="1" w:styleId="af9">
    <w:name w:val="Нижний колонтитул Знак"/>
    <w:basedOn w:val="a0"/>
    <w:link w:val="af8"/>
    <w:uiPriority w:val="99"/>
    <w:rsid w:val="00724663"/>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663"/>
    <w:rPr>
      <w:rFonts w:ascii="Arial" w:eastAsia="Times New Roman" w:hAnsi="Arial" w:cs="Arial"/>
      <w:sz w:val="20"/>
      <w:szCs w:val="20"/>
      <w:lang w:eastAsia="ru-RU"/>
    </w:rPr>
  </w:style>
  <w:style w:type="paragraph" w:customStyle="1" w:styleId="Default">
    <w:name w:val="Default"/>
    <w:rsid w:val="007246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a">
    <w:name w:val="Текст1"/>
    <w:basedOn w:val="a"/>
    <w:rsid w:val="00724663"/>
    <w:pPr>
      <w:suppressAutoHyphens/>
      <w:jc w:val="left"/>
    </w:pPr>
    <w:rPr>
      <w:rFonts w:ascii="Courier New" w:hAnsi="Courier New"/>
      <w:sz w:val="20"/>
      <w:szCs w:val="20"/>
      <w:lang w:eastAsia="ar-SA"/>
    </w:rPr>
  </w:style>
  <w:style w:type="paragraph" w:customStyle="1" w:styleId="headertext">
    <w:name w:val="headertext"/>
    <w:basedOn w:val="a"/>
    <w:rsid w:val="003731C9"/>
    <w:pPr>
      <w:spacing w:before="100" w:beforeAutospacing="1" w:after="100" w:afterAutospacing="1"/>
      <w:jc w:val="left"/>
    </w:pPr>
  </w:style>
  <w:style w:type="paragraph" w:customStyle="1" w:styleId="formattext">
    <w:name w:val="formattext"/>
    <w:basedOn w:val="a"/>
    <w:rsid w:val="003731C9"/>
    <w:pPr>
      <w:spacing w:before="100" w:beforeAutospacing="1" w:after="100" w:afterAutospacing="1"/>
      <w:jc w:val="left"/>
    </w:pPr>
  </w:style>
  <w:style w:type="paragraph" w:customStyle="1" w:styleId="212">
    <w:name w:val="Основной текст (2)1"/>
    <w:basedOn w:val="a"/>
    <w:uiPriority w:val="99"/>
    <w:rsid w:val="00030BA2"/>
    <w:pPr>
      <w:widowControl w:val="0"/>
      <w:shd w:val="clear" w:color="auto" w:fill="FFFFFF"/>
      <w:spacing w:before="480" w:line="274" w:lineRule="exact"/>
      <w:jc w:val="both"/>
    </w:pPr>
    <w:rPr>
      <w:rFonts w:eastAsia="Calibri"/>
      <w:sz w:val="20"/>
      <w:szCs w:val="20"/>
    </w:rPr>
  </w:style>
  <w:style w:type="character" w:customStyle="1" w:styleId="2a">
    <w:name w:val="Основной текст (2) + Полужирный"/>
    <w:basedOn w:val="25"/>
    <w:uiPriority w:val="99"/>
    <w:rsid w:val="00030BA2"/>
    <w:rPr>
      <w:rFonts w:ascii="Times New Roman" w:hAnsi="Times New Roman"/>
      <w:b/>
      <w:bCs/>
      <w:shd w:val="clear" w:color="auto" w:fill="FFFFFF"/>
    </w:rPr>
  </w:style>
  <w:style w:type="paragraph" w:customStyle="1" w:styleId="paragraph">
    <w:name w:val="paragraph"/>
    <w:basedOn w:val="a"/>
    <w:rsid w:val="004E4ED0"/>
    <w:pPr>
      <w:spacing w:before="100" w:beforeAutospacing="1" w:after="100" w:afterAutospacing="1"/>
      <w:jc w:val="left"/>
    </w:pPr>
  </w:style>
  <w:style w:type="character" w:customStyle="1" w:styleId="normaltextrun">
    <w:name w:val="normaltextrun"/>
    <w:rsid w:val="004E4ED0"/>
  </w:style>
  <w:style w:type="character" w:customStyle="1" w:styleId="eop">
    <w:name w:val="eop"/>
    <w:rsid w:val="004E4ED0"/>
  </w:style>
  <w:style w:type="character" w:customStyle="1" w:styleId="afa">
    <w:name w:val="Основной текст_"/>
    <w:link w:val="1b"/>
    <w:rsid w:val="004E4ED0"/>
    <w:rPr>
      <w:rFonts w:ascii="Times New Roman" w:eastAsia="Times New Roman" w:hAnsi="Times New Roman" w:cs="Times New Roman"/>
      <w:shd w:val="clear" w:color="auto" w:fill="FFFFFF"/>
    </w:rPr>
  </w:style>
  <w:style w:type="paragraph" w:customStyle="1" w:styleId="1b">
    <w:name w:val="Основной текст1"/>
    <w:basedOn w:val="a"/>
    <w:link w:val="afa"/>
    <w:rsid w:val="004E4ED0"/>
    <w:pPr>
      <w:shd w:val="clear" w:color="auto" w:fill="FFFFFF"/>
      <w:spacing w:after="540" w:line="283" w:lineRule="exact"/>
      <w:jc w:val="left"/>
    </w:pPr>
    <w:rPr>
      <w:sz w:val="22"/>
      <w:szCs w:val="22"/>
      <w:lang w:eastAsia="en-US"/>
    </w:rPr>
  </w:style>
  <w:style w:type="paragraph" w:customStyle="1" w:styleId="afb">
    <w:name w:val="МОН"/>
    <w:rsid w:val="004E4ED0"/>
    <w:pPr>
      <w:widowControl w:val="0"/>
      <w:suppressAutoHyphens/>
      <w:spacing w:after="0" w:line="360" w:lineRule="auto"/>
      <w:ind w:firstLine="709"/>
      <w:jc w:val="both"/>
    </w:pPr>
    <w:rPr>
      <w:rFonts w:ascii="Times New Roman" w:eastAsia="Times New Roman" w:hAnsi="Times New Roman" w:cs="Times New Roman"/>
      <w:kern w:val="1"/>
      <w:sz w:val="28"/>
      <w:szCs w:val="28"/>
      <w:lang w:eastAsia="ar-SA"/>
    </w:rPr>
  </w:style>
  <w:style w:type="character" w:customStyle="1" w:styleId="a8">
    <w:name w:val="Без интервала Знак"/>
    <w:link w:val="a7"/>
    <w:uiPriority w:val="1"/>
    <w:locked/>
    <w:rsid w:val="005644D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679740157">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28135029">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965548379">
      <w:bodyDiv w:val="1"/>
      <w:marLeft w:val="0"/>
      <w:marRight w:val="0"/>
      <w:marTop w:val="0"/>
      <w:marBottom w:val="0"/>
      <w:divBdr>
        <w:top w:val="none" w:sz="0" w:space="0" w:color="auto"/>
        <w:left w:val="none" w:sz="0" w:space="0" w:color="auto"/>
        <w:bottom w:val="none" w:sz="0" w:space="0" w:color="auto"/>
        <w:right w:val="none" w:sz="0" w:space="0" w:color="auto"/>
      </w:divBdr>
    </w:div>
    <w:div w:id="1098411262">
      <w:bodyDiv w:val="1"/>
      <w:marLeft w:val="0"/>
      <w:marRight w:val="0"/>
      <w:marTop w:val="0"/>
      <w:marBottom w:val="0"/>
      <w:divBdr>
        <w:top w:val="none" w:sz="0" w:space="0" w:color="auto"/>
        <w:left w:val="none" w:sz="0" w:space="0" w:color="auto"/>
        <w:bottom w:val="none" w:sz="0" w:space="0" w:color="auto"/>
        <w:right w:val="none" w:sz="0" w:space="0" w:color="auto"/>
      </w:divBdr>
    </w:div>
    <w:div w:id="1191069930">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593968857">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39208601">
      <w:bodyDiv w:val="1"/>
      <w:marLeft w:val="0"/>
      <w:marRight w:val="0"/>
      <w:marTop w:val="0"/>
      <w:marBottom w:val="0"/>
      <w:divBdr>
        <w:top w:val="none" w:sz="0" w:space="0" w:color="auto"/>
        <w:left w:val="none" w:sz="0" w:space="0" w:color="auto"/>
        <w:bottom w:val="none" w:sz="0" w:space="0" w:color="auto"/>
        <w:right w:val="none" w:sz="0" w:space="0" w:color="auto"/>
      </w:divBdr>
    </w:div>
    <w:div w:id="18713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D998FDAF963A47CD7A34FF07001E00997E0A19134CD382D1C75F1539F63044CFECAF5E24EX1m6N" TargetMode="External"/><Relationship Id="rId3" Type="http://schemas.openxmlformats.org/officeDocument/2006/relationships/styles" Target="styles.xml"/><Relationship Id="rId7" Type="http://schemas.openxmlformats.org/officeDocument/2006/relationships/hyperlink" Target="consultantplus://offline/ref=F20F1095FF97913EA8E2196A46A0DD74CD998FDAF963A47CD7A34FF07001E00997E0A19134CD382D1C75F1539F63044CFECAF5E24EX1m6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6905-DD89-408D-9AD2-D371D805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2320</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2</cp:revision>
  <cp:lastPrinted>2024-03-15T08:28:00Z</cp:lastPrinted>
  <dcterms:created xsi:type="dcterms:W3CDTF">2024-03-18T11:40:00Z</dcterms:created>
  <dcterms:modified xsi:type="dcterms:W3CDTF">2024-03-18T11:40:00Z</dcterms:modified>
</cp:coreProperties>
</file>