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1D8" w:rsidRPr="00106A3F" w:rsidRDefault="007951D8" w:rsidP="00106A3F">
      <w:pPr>
        <w:rPr>
          <w:sz w:val="20"/>
          <w:szCs w:val="20"/>
        </w:rPr>
      </w:pPr>
      <w:r w:rsidRPr="00106A3F">
        <w:rPr>
          <w:sz w:val="20"/>
          <w:szCs w:val="20"/>
        </w:rPr>
        <w:t>Приложение</w:t>
      </w:r>
    </w:p>
    <w:p w:rsidR="007951D8" w:rsidRPr="00106A3F" w:rsidRDefault="007951D8" w:rsidP="00106A3F">
      <w:pPr>
        <w:rPr>
          <w:sz w:val="20"/>
          <w:szCs w:val="20"/>
        </w:rPr>
      </w:pPr>
      <w:r w:rsidRPr="00106A3F">
        <w:rPr>
          <w:sz w:val="20"/>
          <w:szCs w:val="20"/>
        </w:rPr>
        <w:t>к постановлению администрации</w:t>
      </w:r>
    </w:p>
    <w:p w:rsidR="007951D8" w:rsidRPr="00106A3F" w:rsidRDefault="007951D8" w:rsidP="00106A3F">
      <w:pPr>
        <w:rPr>
          <w:sz w:val="20"/>
          <w:szCs w:val="20"/>
        </w:rPr>
      </w:pPr>
      <w:r w:rsidRPr="00106A3F">
        <w:rPr>
          <w:sz w:val="20"/>
          <w:szCs w:val="20"/>
        </w:rPr>
        <w:t>Беломорского муниципального округа</w:t>
      </w:r>
    </w:p>
    <w:p w:rsidR="007951D8" w:rsidRPr="00106A3F" w:rsidRDefault="00DB177B" w:rsidP="00106A3F">
      <w:pPr>
        <w:rPr>
          <w:sz w:val="20"/>
          <w:szCs w:val="20"/>
        </w:rPr>
      </w:pPr>
      <w:r w:rsidRPr="00106A3F">
        <w:rPr>
          <w:sz w:val="20"/>
          <w:szCs w:val="20"/>
        </w:rPr>
        <w:t xml:space="preserve">от </w:t>
      </w:r>
      <w:r w:rsidR="00DB2676" w:rsidRPr="00106A3F">
        <w:rPr>
          <w:sz w:val="20"/>
          <w:szCs w:val="20"/>
        </w:rPr>
        <w:t>27</w:t>
      </w:r>
      <w:r w:rsidR="00106A3F" w:rsidRPr="00106A3F">
        <w:rPr>
          <w:sz w:val="20"/>
          <w:szCs w:val="20"/>
        </w:rPr>
        <w:t xml:space="preserve"> </w:t>
      </w:r>
      <w:r w:rsidR="00232695" w:rsidRPr="00106A3F">
        <w:rPr>
          <w:sz w:val="20"/>
          <w:szCs w:val="20"/>
        </w:rPr>
        <w:t>марта</w:t>
      </w:r>
      <w:r w:rsidRPr="00106A3F">
        <w:rPr>
          <w:sz w:val="20"/>
          <w:szCs w:val="20"/>
        </w:rPr>
        <w:t xml:space="preserve"> 202</w:t>
      </w:r>
      <w:r w:rsidR="00232695" w:rsidRPr="00106A3F">
        <w:rPr>
          <w:sz w:val="20"/>
          <w:szCs w:val="20"/>
        </w:rPr>
        <w:t>4</w:t>
      </w:r>
      <w:r w:rsidR="00106A3F" w:rsidRPr="00106A3F">
        <w:rPr>
          <w:sz w:val="20"/>
          <w:szCs w:val="20"/>
        </w:rPr>
        <w:t xml:space="preserve"> года</w:t>
      </w:r>
      <w:r w:rsidRPr="00106A3F">
        <w:rPr>
          <w:sz w:val="20"/>
          <w:szCs w:val="20"/>
        </w:rPr>
        <w:t xml:space="preserve"> № </w:t>
      </w:r>
      <w:r w:rsidR="00DB2676" w:rsidRPr="00106A3F">
        <w:rPr>
          <w:sz w:val="20"/>
          <w:szCs w:val="20"/>
        </w:rPr>
        <w:t>281</w:t>
      </w:r>
      <w:bookmarkStart w:id="0" w:name="_GoBack"/>
      <w:bookmarkEnd w:id="0"/>
    </w:p>
    <w:p w:rsidR="006A12EF" w:rsidRDefault="006A12EF" w:rsidP="006A12EF">
      <w:pPr>
        <w:tabs>
          <w:tab w:val="left" w:pos="1935"/>
        </w:tabs>
        <w:jc w:val="center"/>
        <w:rPr>
          <w:b/>
          <w:sz w:val="26"/>
          <w:szCs w:val="26"/>
        </w:rPr>
      </w:pPr>
    </w:p>
    <w:p w:rsidR="00106A3F" w:rsidRDefault="00106A3F" w:rsidP="006A12EF">
      <w:pPr>
        <w:tabs>
          <w:tab w:val="left" w:pos="1935"/>
        </w:tabs>
        <w:jc w:val="center"/>
        <w:rPr>
          <w:b/>
          <w:sz w:val="26"/>
          <w:szCs w:val="26"/>
        </w:rPr>
      </w:pPr>
    </w:p>
    <w:p w:rsidR="007951D8" w:rsidRPr="00106A3F" w:rsidRDefault="007951D8" w:rsidP="00106A3F">
      <w:pPr>
        <w:tabs>
          <w:tab w:val="left" w:pos="1935"/>
        </w:tabs>
        <w:jc w:val="center"/>
        <w:rPr>
          <w:b/>
        </w:rPr>
      </w:pPr>
      <w:r w:rsidRPr="00106A3F">
        <w:rPr>
          <w:b/>
        </w:rPr>
        <w:t xml:space="preserve">Порядок </w:t>
      </w:r>
    </w:p>
    <w:p w:rsidR="007951D8" w:rsidRPr="00106A3F" w:rsidRDefault="007951D8" w:rsidP="00106A3F">
      <w:pPr>
        <w:tabs>
          <w:tab w:val="left" w:pos="9000"/>
        </w:tabs>
        <w:autoSpaceDE w:val="0"/>
        <w:autoSpaceDN w:val="0"/>
        <w:adjustRightInd w:val="0"/>
        <w:jc w:val="center"/>
        <w:rPr>
          <w:b/>
          <w:bCs/>
        </w:rPr>
      </w:pPr>
      <w:r w:rsidRPr="00106A3F">
        <w:rPr>
          <w:b/>
          <w:bCs/>
        </w:rPr>
        <w:t xml:space="preserve">учета бюджетных и денежных обязательств </w:t>
      </w:r>
    </w:p>
    <w:p w:rsidR="007951D8" w:rsidRPr="00106A3F" w:rsidRDefault="007951D8" w:rsidP="00106A3F">
      <w:pPr>
        <w:tabs>
          <w:tab w:val="left" w:pos="9000"/>
        </w:tabs>
        <w:autoSpaceDE w:val="0"/>
        <w:autoSpaceDN w:val="0"/>
        <w:adjustRightInd w:val="0"/>
        <w:jc w:val="center"/>
        <w:rPr>
          <w:b/>
          <w:bCs/>
        </w:rPr>
      </w:pPr>
      <w:r w:rsidRPr="00106A3F">
        <w:rPr>
          <w:b/>
          <w:bCs/>
        </w:rPr>
        <w:t xml:space="preserve">получателей средств бюджета </w:t>
      </w:r>
    </w:p>
    <w:p w:rsidR="007951D8" w:rsidRPr="00106A3F" w:rsidRDefault="007951D8" w:rsidP="00106A3F">
      <w:pPr>
        <w:tabs>
          <w:tab w:val="left" w:pos="9000"/>
        </w:tabs>
        <w:autoSpaceDE w:val="0"/>
        <w:autoSpaceDN w:val="0"/>
        <w:adjustRightInd w:val="0"/>
        <w:jc w:val="center"/>
        <w:rPr>
          <w:b/>
          <w:bCs/>
        </w:rPr>
      </w:pPr>
      <w:r w:rsidRPr="00106A3F">
        <w:rPr>
          <w:b/>
          <w:bCs/>
        </w:rPr>
        <w:t>Беломорского муниципального округа Республики Карелия</w:t>
      </w:r>
    </w:p>
    <w:p w:rsidR="00106A3F" w:rsidRPr="00106A3F" w:rsidRDefault="00106A3F" w:rsidP="00106A3F">
      <w:pPr>
        <w:tabs>
          <w:tab w:val="left" w:pos="9000"/>
        </w:tabs>
        <w:autoSpaceDE w:val="0"/>
        <w:autoSpaceDN w:val="0"/>
        <w:adjustRightInd w:val="0"/>
        <w:jc w:val="center"/>
        <w:rPr>
          <w:b/>
          <w:bCs/>
        </w:rPr>
      </w:pPr>
    </w:p>
    <w:p w:rsidR="007951D8" w:rsidRPr="00106A3F" w:rsidRDefault="007951D8" w:rsidP="00106A3F">
      <w:pPr>
        <w:tabs>
          <w:tab w:val="left" w:pos="284"/>
          <w:tab w:val="left" w:pos="1418"/>
        </w:tabs>
        <w:autoSpaceDE w:val="0"/>
        <w:autoSpaceDN w:val="0"/>
        <w:adjustRightInd w:val="0"/>
        <w:jc w:val="center"/>
        <w:rPr>
          <w:b/>
        </w:rPr>
      </w:pPr>
      <w:r w:rsidRPr="00106A3F">
        <w:rPr>
          <w:b/>
        </w:rPr>
        <w:t>1. Общие положения</w:t>
      </w:r>
    </w:p>
    <w:p w:rsidR="00106A3F" w:rsidRPr="00106A3F" w:rsidRDefault="00106A3F" w:rsidP="00106A3F">
      <w:pPr>
        <w:tabs>
          <w:tab w:val="left" w:pos="284"/>
          <w:tab w:val="left" w:pos="1418"/>
        </w:tabs>
        <w:autoSpaceDE w:val="0"/>
        <w:autoSpaceDN w:val="0"/>
        <w:adjustRightInd w:val="0"/>
        <w:jc w:val="center"/>
        <w:rPr>
          <w:b/>
        </w:rPr>
      </w:pPr>
    </w:p>
    <w:p w:rsidR="007951D8" w:rsidRPr="00106A3F" w:rsidRDefault="00106A3F" w:rsidP="00106A3F">
      <w:pPr>
        <w:widowControl w:val="0"/>
        <w:tabs>
          <w:tab w:val="left" w:pos="0"/>
          <w:tab w:val="left" w:pos="993"/>
          <w:tab w:val="left" w:pos="1418"/>
          <w:tab w:val="left" w:pos="1701"/>
        </w:tabs>
        <w:suppressAutoHyphens/>
        <w:autoSpaceDE w:val="0"/>
        <w:autoSpaceDN w:val="0"/>
        <w:adjustRightInd w:val="0"/>
        <w:ind w:firstLine="709"/>
        <w:jc w:val="both"/>
      </w:pPr>
      <w:r>
        <w:t>1.</w:t>
      </w:r>
      <w:r>
        <w:tab/>
      </w:r>
      <w:r w:rsidR="007951D8" w:rsidRPr="00106A3F">
        <w:t xml:space="preserve">Настоящий Порядок учета бюджетных и денежных обязательств получателей средств бюджета Беломорского муниципального округа Республики Карелия (далее – Порядок) разработан в соответствии со статьей 219 Бюджетного кодекса Российской Федерации и устанавливает порядок исполнения бюджета Беломорского муниципального округа Республики Карелия (далее – бюджет округа) в части постановки на учет </w:t>
      </w:r>
      <w:r w:rsidR="00A30E8E" w:rsidRPr="00106A3F">
        <w:t>Управлением Федерального казначейства по Республике Карелия</w:t>
      </w:r>
      <w:r w:rsidR="007951D8" w:rsidRPr="00106A3F">
        <w:t>(далее – уполномоченным органом) бюджетных и денежных обязательств получателей средств бюджета округа (далее – бюджетные обязательства, денежные обязательства, получатели бюджетных средств)</w:t>
      </w:r>
      <w:r w:rsidR="00FD7C2C" w:rsidRPr="00106A3F">
        <w:t>и внесения в них изменений</w:t>
      </w:r>
      <w:r w:rsidR="007951D8" w:rsidRPr="00106A3F">
        <w:t>.</w:t>
      </w:r>
    </w:p>
    <w:p w:rsidR="007951D8" w:rsidRPr="00106A3F" w:rsidRDefault="00106A3F" w:rsidP="00106A3F">
      <w:pPr>
        <w:widowControl w:val="0"/>
        <w:tabs>
          <w:tab w:val="left" w:pos="-142"/>
          <w:tab w:val="left" w:pos="993"/>
          <w:tab w:val="left" w:pos="1418"/>
          <w:tab w:val="left" w:pos="1701"/>
        </w:tabs>
        <w:suppressAutoHyphens/>
        <w:autoSpaceDE w:val="0"/>
        <w:autoSpaceDN w:val="0"/>
        <w:adjustRightInd w:val="0"/>
        <w:ind w:firstLine="709"/>
        <w:jc w:val="both"/>
      </w:pPr>
      <w:r>
        <w:t>2.</w:t>
      </w:r>
      <w:r>
        <w:tab/>
      </w:r>
      <w:r w:rsidR="007951D8" w:rsidRPr="00106A3F">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w:t>
      </w:r>
      <w:r w:rsidR="006A12EF" w:rsidRPr="00106A3F">
        <w:t>а</w:t>
      </w:r>
      <w:r w:rsidR="007951D8" w:rsidRPr="00106A3F">
        <w:t>х</w:t>
      </w:r>
      <w:r w:rsidR="006A12EF" w:rsidRPr="00106A3F">
        <w:t>,</w:t>
      </w:r>
      <w:r w:rsidR="007951D8" w:rsidRPr="00106A3F">
        <w:t xml:space="preserve"> отраженных на соответствующих лицевых счетах бюджетных ассигнований.</w:t>
      </w:r>
    </w:p>
    <w:p w:rsidR="007951D8" w:rsidRPr="00106A3F" w:rsidRDefault="00106A3F" w:rsidP="00106A3F">
      <w:pPr>
        <w:widowControl w:val="0"/>
        <w:tabs>
          <w:tab w:val="left" w:pos="-142"/>
          <w:tab w:val="left" w:pos="993"/>
          <w:tab w:val="left" w:pos="1418"/>
          <w:tab w:val="left" w:pos="1701"/>
        </w:tabs>
        <w:suppressAutoHyphens/>
        <w:autoSpaceDE w:val="0"/>
        <w:autoSpaceDN w:val="0"/>
        <w:adjustRightInd w:val="0"/>
        <w:ind w:firstLine="709"/>
        <w:jc w:val="both"/>
      </w:pPr>
      <w:r>
        <w:t>3.</w:t>
      </w:r>
      <w:r>
        <w:tab/>
      </w:r>
      <w:r w:rsidR="007951D8" w:rsidRPr="00106A3F">
        <w:t>Бюджетные и денежные обязательства учитываются уполномоченным органом с отражением на лицевом счете получателя бюджетных средств или на лицевом счете для учета операций по переданным полномочиям получателя бюджетных средств, открытомв установленном порядке в уполномоченном органе (далее – соответствующий лицевой счет получателя бюджетных средств).</w:t>
      </w:r>
    </w:p>
    <w:p w:rsidR="007951D8" w:rsidRPr="00106A3F" w:rsidRDefault="00106A3F" w:rsidP="00106A3F">
      <w:pPr>
        <w:widowControl w:val="0"/>
        <w:tabs>
          <w:tab w:val="left" w:pos="-142"/>
          <w:tab w:val="left" w:pos="993"/>
          <w:tab w:val="left" w:pos="1418"/>
          <w:tab w:val="left" w:pos="1701"/>
        </w:tabs>
        <w:suppressAutoHyphens/>
        <w:autoSpaceDE w:val="0"/>
        <w:autoSpaceDN w:val="0"/>
        <w:adjustRightInd w:val="0"/>
        <w:ind w:firstLine="709"/>
        <w:jc w:val="both"/>
      </w:pPr>
      <w:r>
        <w:t>4.</w:t>
      </w:r>
      <w:r>
        <w:tab/>
      </w:r>
      <w:r w:rsidR="007951D8" w:rsidRPr="00106A3F">
        <w:t xml:space="preserve">Постановка на учет бюджетных и денежных обязательств </w:t>
      </w:r>
      <w:r w:rsidR="00140485" w:rsidRPr="00106A3F">
        <w:t>и внесение в них изменений</w:t>
      </w:r>
      <w:r w:rsidR="007951D8" w:rsidRPr="00106A3F">
        <w:t>осуществляется в соответствии со Сведениями о бюджетном обязательстве и Сведениями о денежном обязательстве, реквизиты которых установлены в приложениях 1 и 2 к настоящему Порядку соответственно.</w:t>
      </w:r>
    </w:p>
    <w:p w:rsidR="00B53EBA" w:rsidRPr="00106A3F" w:rsidRDefault="00106A3F" w:rsidP="00106A3F">
      <w:pPr>
        <w:widowControl w:val="0"/>
        <w:tabs>
          <w:tab w:val="left" w:pos="0"/>
          <w:tab w:val="left" w:pos="993"/>
          <w:tab w:val="left" w:pos="1418"/>
          <w:tab w:val="left" w:pos="1701"/>
        </w:tabs>
        <w:suppressAutoHyphens/>
        <w:autoSpaceDE w:val="0"/>
        <w:autoSpaceDN w:val="0"/>
        <w:adjustRightInd w:val="0"/>
        <w:ind w:firstLine="709"/>
        <w:jc w:val="both"/>
        <w:rPr>
          <w:b/>
        </w:rPr>
      </w:pPr>
      <w:r>
        <w:t>5.</w:t>
      </w:r>
      <w:r>
        <w:tab/>
      </w:r>
      <w:r w:rsidR="00B53EBA" w:rsidRPr="00106A3F">
        <w:t xml:space="preserve">Сведения о бюджетном обязательстве и Сведения о денежном обязательстве формируются на основании документов, предусмотренных в </w:t>
      </w:r>
      <w:hyperlink w:anchor="P647">
        <w:r w:rsidR="00B53EBA" w:rsidRPr="00106A3F">
          <w:t>графах 2</w:t>
        </w:r>
      </w:hyperlink>
      <w:r w:rsidR="00B53EBA" w:rsidRPr="00106A3F">
        <w:t xml:space="preserve"> и </w:t>
      </w:r>
      <w:hyperlink w:anchor="P648">
        <w:r w:rsidR="00B53EBA" w:rsidRPr="00106A3F">
          <w:t>3</w:t>
        </w:r>
      </w:hyperlink>
      <w:r w:rsidR="00B53EBA" w:rsidRPr="00106A3F">
        <w:t xml:space="preserve"> Перечня документов, на основании которых возникают бюджетные обязательства получателей средств бюджета Беломорского муниципального округа, и документов, подтверждающих возникновение денежных обязательств</w:t>
      </w:r>
      <w:r w:rsidR="00105423" w:rsidRPr="00106A3F">
        <w:t>получателей средств бюджета Беломорского муниципального округа</w:t>
      </w:r>
      <w:r w:rsidR="00B53EBA" w:rsidRPr="00106A3F">
        <w:t xml:space="preserve">, согласно </w:t>
      </w:r>
      <w:hyperlink w:anchor="P634">
        <w:r w:rsidR="00B53EBA" w:rsidRPr="00106A3F">
          <w:t xml:space="preserve">приложению </w:t>
        </w:r>
        <w:r w:rsidR="00162CBC" w:rsidRPr="00106A3F">
          <w:t>№</w:t>
        </w:r>
        <w:r w:rsidR="00B53EBA" w:rsidRPr="00106A3F">
          <w:t xml:space="preserve"> 3</w:t>
        </w:r>
      </w:hyperlink>
      <w:r w:rsidR="00B53EBA" w:rsidRPr="00106A3F">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7951D8" w:rsidRDefault="007951D8" w:rsidP="00106A3F">
      <w:pPr>
        <w:widowControl w:val="0"/>
        <w:tabs>
          <w:tab w:val="left" w:pos="0"/>
          <w:tab w:val="left" w:pos="1418"/>
          <w:tab w:val="left" w:pos="1701"/>
        </w:tabs>
        <w:suppressAutoHyphens/>
        <w:autoSpaceDE w:val="0"/>
        <w:autoSpaceDN w:val="0"/>
        <w:adjustRightInd w:val="0"/>
        <w:ind w:firstLine="709"/>
        <w:jc w:val="both"/>
      </w:pPr>
      <w:r w:rsidRPr="00106A3F">
        <w:t>Сведения о бюджетном обязательстве и Сведения о денежном обязательстве</w:t>
      </w:r>
      <w:r w:rsidR="00B561FA" w:rsidRPr="00106A3F">
        <w:t>, не содержащие сведения, составляющие государственную и иную охраняемую законом тайну (далее - государственная тайна),</w:t>
      </w:r>
      <w:r w:rsidRPr="00106A3F">
        <w:t xml:space="preserve"> формируются в форме электронного документа, подписываются усиленной квалифицированной электронной подписью (далее – электронная подпись) руководителя или лица, уполномоченного действовать от имени получателя бюджетных средств, и представляются в уполномоченный орган посредством системы электронного документооборота.</w:t>
      </w:r>
    </w:p>
    <w:p w:rsidR="00106A3F" w:rsidRPr="00106A3F" w:rsidRDefault="00106A3F" w:rsidP="00106A3F">
      <w:pPr>
        <w:widowControl w:val="0"/>
        <w:tabs>
          <w:tab w:val="left" w:pos="0"/>
          <w:tab w:val="left" w:pos="1418"/>
          <w:tab w:val="left" w:pos="1701"/>
        </w:tabs>
        <w:suppressAutoHyphens/>
        <w:autoSpaceDE w:val="0"/>
        <w:autoSpaceDN w:val="0"/>
        <w:adjustRightInd w:val="0"/>
        <w:ind w:firstLine="709"/>
        <w:jc w:val="both"/>
      </w:pPr>
    </w:p>
    <w:p w:rsidR="00E041F6" w:rsidRPr="00106A3F" w:rsidRDefault="00E041F6" w:rsidP="00106A3F">
      <w:pPr>
        <w:tabs>
          <w:tab w:val="left" w:pos="1418"/>
        </w:tabs>
        <w:autoSpaceDE w:val="0"/>
        <w:autoSpaceDN w:val="0"/>
        <w:adjustRightInd w:val="0"/>
        <w:ind w:firstLine="709"/>
        <w:jc w:val="both"/>
      </w:pPr>
      <w:r w:rsidRPr="00106A3F">
        <w:lastRenderedPageBreak/>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бюджета округа или уполномоченным органом с учетом положений пунктов </w:t>
      </w:r>
      <w:r w:rsidR="00162CBC" w:rsidRPr="00106A3F">
        <w:t>9</w:t>
      </w:r>
      <w:r w:rsidRPr="00106A3F">
        <w:t xml:space="preserve"> и 2</w:t>
      </w:r>
      <w:r w:rsidR="00162CBC" w:rsidRPr="00106A3F">
        <w:t>4</w:t>
      </w:r>
      <w:r w:rsidRPr="00106A3F">
        <w:t xml:space="preserve"> настоящего Порядка.</w:t>
      </w:r>
    </w:p>
    <w:p w:rsidR="00E041F6" w:rsidRPr="00106A3F" w:rsidRDefault="00E041F6" w:rsidP="00106A3F">
      <w:pPr>
        <w:widowControl w:val="0"/>
        <w:tabs>
          <w:tab w:val="left" w:pos="0"/>
          <w:tab w:val="left" w:pos="1418"/>
          <w:tab w:val="left" w:pos="1701"/>
        </w:tabs>
        <w:suppressAutoHyphens/>
        <w:autoSpaceDE w:val="0"/>
        <w:autoSpaceDN w:val="0"/>
        <w:adjustRightInd w:val="0"/>
        <w:ind w:firstLine="709"/>
        <w:jc w:val="both"/>
      </w:pPr>
      <w:r w:rsidRPr="00106A3F">
        <w:t>Сведения о бюджетном обязательстве и Сведения о денежном обязательстве, содержащие сведения, составляющие государственную тайну, формируются получателем средств бюджета округа и направляются в уполномоченный орган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w:t>
      </w:r>
    </w:p>
    <w:p w:rsidR="00CC0724" w:rsidRPr="00106A3F" w:rsidRDefault="00CC0724"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Сведения о бюджетном обязательстве и Сведения о денежном обязательстве формируются с использованием единой информационной системы в сфере закупок (далее - единая информационная система) на основании документов-оснований, документов, подтверждающих возникновение денежного обязательства, предусмотренных пунктами 1, 2, </w:t>
      </w:r>
      <w:r w:rsidR="009C6522" w:rsidRPr="00106A3F">
        <w:rPr>
          <w:rFonts w:eastAsiaTheme="minorHAnsi"/>
          <w:lang w:eastAsia="en-US"/>
        </w:rPr>
        <w:t>3</w:t>
      </w:r>
      <w:r w:rsidRPr="00106A3F">
        <w:rPr>
          <w:rFonts w:eastAsiaTheme="minorHAnsi"/>
          <w:lang w:eastAsia="en-US"/>
        </w:rPr>
        <w:t xml:space="preserve">графы 2 Перечня, подлежащих размещению в единой информационной системе, а также пунктом </w:t>
      </w:r>
      <w:r w:rsidR="009C6522" w:rsidRPr="00106A3F">
        <w:rPr>
          <w:rFonts w:eastAsiaTheme="minorHAnsi"/>
          <w:lang w:eastAsia="en-US"/>
        </w:rPr>
        <w:t>4</w:t>
      </w:r>
      <w:r w:rsidRPr="00106A3F">
        <w:rPr>
          <w:rFonts w:eastAsiaTheme="minorHAnsi"/>
          <w:lang w:eastAsia="en-US"/>
        </w:rPr>
        <w:t>графы 2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частью 6 статьи 103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w:t>
      </w:r>
    </w:p>
    <w:p w:rsidR="00C8726D" w:rsidRPr="00106A3F" w:rsidRDefault="00C8726D"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При отсутствии в информационной системе электронного документооборота документа-основания (документа, подтверждающего возникновение денежного обязательства) получатель бюджетных средств направляет в </w:t>
      </w:r>
      <w:r w:rsidR="00CB2E70" w:rsidRPr="00106A3F">
        <w:rPr>
          <w:rFonts w:eastAsiaTheme="minorHAnsi"/>
          <w:lang w:eastAsia="en-US"/>
        </w:rPr>
        <w:t xml:space="preserve">уполномоченный </w:t>
      </w:r>
      <w:r w:rsidRPr="00106A3F">
        <w:rPr>
          <w:rFonts w:eastAsiaTheme="minorHAnsi"/>
          <w:lang w:eastAsia="en-US"/>
        </w:rPr>
        <w:t xml:space="preserve">орган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w:t>
      </w:r>
      <w:r w:rsidR="00CB2E70" w:rsidRPr="00106A3F">
        <w:rPr>
          <w:rFonts w:eastAsiaTheme="minorHAnsi"/>
          <w:lang w:eastAsia="en-US"/>
        </w:rPr>
        <w:t xml:space="preserve">бюджетных </w:t>
      </w:r>
      <w:r w:rsidRPr="00106A3F">
        <w:rPr>
          <w:rFonts w:eastAsiaTheme="minorHAnsi"/>
          <w:lang w:eastAsia="en-US"/>
        </w:rPr>
        <w:t>средств.</w:t>
      </w:r>
    </w:p>
    <w:p w:rsidR="007951D8" w:rsidRPr="00106A3F" w:rsidRDefault="00106A3F" w:rsidP="00106A3F">
      <w:pPr>
        <w:tabs>
          <w:tab w:val="left" w:pos="993"/>
        </w:tabs>
        <w:autoSpaceDE w:val="0"/>
        <w:autoSpaceDN w:val="0"/>
        <w:adjustRightInd w:val="0"/>
        <w:ind w:firstLine="709"/>
        <w:jc w:val="both"/>
      </w:pPr>
      <w:r>
        <w:t>6.</w:t>
      </w:r>
      <w:r>
        <w:tab/>
      </w:r>
      <w:r w:rsidR="007951D8" w:rsidRPr="00106A3F">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информационных системах получателей бюджетных средств.</w:t>
      </w:r>
    </w:p>
    <w:p w:rsidR="007951D8" w:rsidRDefault="00106A3F" w:rsidP="00106A3F">
      <w:pPr>
        <w:widowControl w:val="0"/>
        <w:tabs>
          <w:tab w:val="left" w:pos="-142"/>
          <w:tab w:val="left" w:pos="993"/>
          <w:tab w:val="left" w:pos="1418"/>
        </w:tabs>
        <w:suppressAutoHyphens/>
        <w:autoSpaceDE w:val="0"/>
        <w:autoSpaceDN w:val="0"/>
        <w:adjustRightInd w:val="0"/>
        <w:ind w:firstLine="709"/>
        <w:jc w:val="both"/>
      </w:pPr>
      <w:r>
        <w:t>7.</w:t>
      </w:r>
      <w:r>
        <w:tab/>
      </w:r>
      <w:r w:rsidR="007951D8" w:rsidRPr="00106A3F">
        <w:t>Лица, уполномоченные на формирование Сведений о бюджетном обязательстве и Сведений о денежном обязательстве от имени получателя бюджетных средств в соответствии с Порядком, несут персональную ответственность за их полноту и достоверность, а также за соблюдение установленных Порядком сроков их предоставления.</w:t>
      </w:r>
    </w:p>
    <w:p w:rsidR="00106A3F" w:rsidRPr="00106A3F" w:rsidRDefault="00106A3F" w:rsidP="00106A3F">
      <w:pPr>
        <w:widowControl w:val="0"/>
        <w:tabs>
          <w:tab w:val="left" w:pos="-142"/>
          <w:tab w:val="left" w:pos="993"/>
          <w:tab w:val="left" w:pos="1418"/>
        </w:tabs>
        <w:suppressAutoHyphens/>
        <w:autoSpaceDE w:val="0"/>
        <w:autoSpaceDN w:val="0"/>
        <w:adjustRightInd w:val="0"/>
        <w:ind w:firstLine="709"/>
        <w:jc w:val="both"/>
      </w:pPr>
    </w:p>
    <w:p w:rsidR="006E677D" w:rsidRDefault="006E677D" w:rsidP="00106A3F">
      <w:pPr>
        <w:widowControl w:val="0"/>
        <w:tabs>
          <w:tab w:val="left" w:pos="0"/>
        </w:tabs>
        <w:suppressAutoHyphens/>
        <w:autoSpaceDE w:val="0"/>
        <w:autoSpaceDN w:val="0"/>
        <w:adjustRightInd w:val="0"/>
        <w:jc w:val="center"/>
        <w:rPr>
          <w:b/>
        </w:rPr>
      </w:pPr>
      <w:r w:rsidRPr="00106A3F">
        <w:rPr>
          <w:b/>
        </w:rPr>
        <w:t>2. Постановка на учет бюджетных обязательств и внесение в них изменений</w:t>
      </w:r>
    </w:p>
    <w:p w:rsidR="00106A3F" w:rsidRPr="00106A3F" w:rsidRDefault="00106A3F" w:rsidP="00106A3F">
      <w:pPr>
        <w:widowControl w:val="0"/>
        <w:tabs>
          <w:tab w:val="left" w:pos="0"/>
        </w:tabs>
        <w:suppressAutoHyphens/>
        <w:autoSpaceDE w:val="0"/>
        <w:autoSpaceDN w:val="0"/>
        <w:adjustRightInd w:val="0"/>
        <w:jc w:val="center"/>
        <w:rPr>
          <w:b/>
        </w:rPr>
      </w:pPr>
    </w:p>
    <w:p w:rsidR="006E677D" w:rsidRDefault="00232695" w:rsidP="00106A3F">
      <w:pPr>
        <w:tabs>
          <w:tab w:val="left" w:pos="993"/>
          <w:tab w:val="left" w:pos="1418"/>
        </w:tabs>
        <w:autoSpaceDE w:val="0"/>
        <w:autoSpaceDN w:val="0"/>
        <w:adjustRightInd w:val="0"/>
        <w:ind w:firstLine="709"/>
        <w:jc w:val="both"/>
      </w:pPr>
      <w:r w:rsidRPr="00106A3F">
        <w:t>8</w:t>
      </w:r>
      <w:r w:rsidR="00106A3F">
        <w:t>.</w:t>
      </w:r>
      <w:r w:rsidR="00106A3F">
        <w:tab/>
      </w:r>
      <w:r w:rsidR="006E677D" w:rsidRPr="00106A3F">
        <w:t>Сведения о бюджетных обязательствах, возникших на основании документов</w:t>
      </w:r>
      <w:r w:rsidR="006E677D" w:rsidRPr="00106A3F">
        <w:sym w:font="Symbol" w:char="F02D"/>
      </w:r>
      <w:r w:rsidR="006E677D" w:rsidRPr="00106A3F">
        <w:t>оснований, предусмотренных пунктами</w:t>
      </w:r>
      <w:hyperlink r:id="rId5" w:history="1">
        <w:r w:rsidR="006E677D" w:rsidRPr="00106A3F">
          <w:t>1</w:t>
        </w:r>
      </w:hyperlink>
      <w:r w:rsidR="006E677D" w:rsidRPr="00106A3F">
        <w:t>,</w:t>
      </w:r>
      <w:hyperlink r:id="rId6" w:history="1">
        <w:r w:rsidR="006E677D" w:rsidRPr="00106A3F">
          <w:t>2</w:t>
        </w:r>
      </w:hyperlink>
      <w:r w:rsidR="006E677D" w:rsidRPr="00106A3F">
        <w:t xml:space="preserve"> графы 2 Перечня(далее </w:t>
      </w:r>
      <w:r w:rsidR="006E677D" w:rsidRPr="00106A3F">
        <w:sym w:font="Symbol" w:char="F02D"/>
      </w:r>
      <w:r w:rsidR="006E677D" w:rsidRPr="00106A3F">
        <w:t xml:space="preserve"> принимаемые бюджетные обязательства), формируются получателем бюджетных средств не позднее трех рабочих дней до дня направления на размещение в единой информационной системе в сфере закупок извещения об осуществлении закупки </w:t>
      </w:r>
      <w:r w:rsidR="00A71FFB" w:rsidRPr="00106A3F">
        <w:t>или приглашения принять участие в определении поставщика (подрядчика, исполнителя)</w:t>
      </w:r>
      <w:r w:rsidR="006E677D" w:rsidRPr="00106A3F">
        <w:t>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106A3F" w:rsidRPr="00106A3F" w:rsidRDefault="00106A3F" w:rsidP="00106A3F">
      <w:pPr>
        <w:tabs>
          <w:tab w:val="left" w:pos="993"/>
          <w:tab w:val="left" w:pos="1418"/>
        </w:tabs>
        <w:autoSpaceDE w:val="0"/>
        <w:autoSpaceDN w:val="0"/>
        <w:adjustRightInd w:val="0"/>
        <w:ind w:firstLine="709"/>
        <w:jc w:val="both"/>
      </w:pPr>
    </w:p>
    <w:p w:rsidR="00A71FFB" w:rsidRPr="00106A3F" w:rsidRDefault="00A71FFB" w:rsidP="00106A3F">
      <w:pPr>
        <w:tabs>
          <w:tab w:val="left" w:pos="1418"/>
        </w:tabs>
        <w:autoSpaceDE w:val="0"/>
        <w:autoSpaceDN w:val="0"/>
        <w:adjustRightInd w:val="0"/>
        <w:ind w:firstLine="709"/>
        <w:jc w:val="both"/>
      </w:pPr>
      <w:r w:rsidRPr="00106A3F">
        <w:lastRenderedPageBreak/>
        <w:t>Принимаемые бюджетные обязательства, предусмотренные пунктом 2 Перечня, не подлежащие размещению в единой информационной системе, формируются получателем бюджетных средств одновременно с направлением в уполномоченный орган выписки из приглашения принять участие в определении поставщика (подрядчика, исполнителя) в соответствии с подпунктом «а» пункта 26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 1193 (далее - Правила контроля № 1193).</w:t>
      </w:r>
    </w:p>
    <w:p w:rsidR="006E677D" w:rsidRPr="00106A3F" w:rsidRDefault="00232695" w:rsidP="00106A3F">
      <w:pPr>
        <w:tabs>
          <w:tab w:val="left" w:pos="0"/>
          <w:tab w:val="left" w:pos="993"/>
          <w:tab w:val="left" w:pos="1418"/>
        </w:tabs>
        <w:autoSpaceDE w:val="0"/>
        <w:autoSpaceDN w:val="0"/>
        <w:adjustRightInd w:val="0"/>
        <w:ind w:firstLine="709"/>
        <w:jc w:val="both"/>
      </w:pPr>
      <w:r w:rsidRPr="00106A3F">
        <w:t>9</w:t>
      </w:r>
      <w:r w:rsidR="00106A3F">
        <w:t>.</w:t>
      </w:r>
      <w:r w:rsidR="00106A3F">
        <w:tab/>
      </w:r>
      <w:r w:rsidR="006E677D" w:rsidRPr="00106A3F">
        <w:t xml:space="preserve">Сведения о бюджетных обязательствах, возникших на основании документов-оснований, предусмотренных </w:t>
      </w:r>
      <w:hyperlink r:id="rId7" w:history="1">
        <w:r w:rsidR="006E677D" w:rsidRPr="00106A3F">
          <w:t xml:space="preserve">пунктами </w:t>
        </w:r>
        <w:r w:rsidR="009C6522" w:rsidRPr="00106A3F">
          <w:t>4 – 10</w:t>
        </w:r>
      </w:hyperlink>
      <w:r w:rsidR="006E677D" w:rsidRPr="00106A3F">
        <w:t xml:space="preserve">графы 2 Перечня (далее </w:t>
      </w:r>
      <w:r w:rsidR="006E677D" w:rsidRPr="00106A3F">
        <w:sym w:font="Symbol" w:char="F02D"/>
      </w:r>
      <w:r w:rsidR="006E677D" w:rsidRPr="00106A3F">
        <w:t xml:space="preserve"> принятые бюджетные обязательства), формируются:</w:t>
      </w:r>
    </w:p>
    <w:p w:rsidR="006E677D" w:rsidRPr="00106A3F" w:rsidRDefault="00106A3F" w:rsidP="00106A3F">
      <w:pPr>
        <w:tabs>
          <w:tab w:val="left" w:pos="993"/>
          <w:tab w:val="left" w:pos="1418"/>
        </w:tabs>
        <w:autoSpaceDE w:val="0"/>
        <w:autoSpaceDN w:val="0"/>
        <w:adjustRightInd w:val="0"/>
        <w:ind w:firstLine="709"/>
        <w:jc w:val="both"/>
      </w:pPr>
      <w:r>
        <w:t>1)</w:t>
      </w:r>
      <w:r>
        <w:tab/>
      </w:r>
      <w:r w:rsidR="006E677D" w:rsidRPr="00106A3F">
        <w:t>получателем бюджетных средств:</w:t>
      </w:r>
    </w:p>
    <w:p w:rsidR="006E677D" w:rsidRPr="00106A3F" w:rsidRDefault="00106A3F" w:rsidP="00106A3F">
      <w:pPr>
        <w:tabs>
          <w:tab w:val="left" w:pos="993"/>
          <w:tab w:val="left" w:pos="1418"/>
        </w:tabs>
        <w:autoSpaceDE w:val="0"/>
        <w:autoSpaceDN w:val="0"/>
        <w:adjustRightInd w:val="0"/>
        <w:ind w:firstLine="709"/>
        <w:jc w:val="both"/>
      </w:pPr>
      <w:r>
        <w:t>а)</w:t>
      </w:r>
      <w:r>
        <w:tab/>
      </w:r>
      <w:r w:rsidR="006E677D" w:rsidRPr="00106A3F">
        <w:t>в части принятых бюджетных обязательств, возникших на основании документов</w:t>
      </w:r>
      <w:r w:rsidR="006E677D" w:rsidRPr="00106A3F">
        <w:sym w:font="Symbol" w:char="F02D"/>
      </w:r>
      <w:r w:rsidR="006E677D" w:rsidRPr="00106A3F">
        <w:t xml:space="preserve">оснований, предусмотренных </w:t>
      </w:r>
      <w:hyperlink r:id="rId8" w:history="1">
        <w:r w:rsidR="006E677D" w:rsidRPr="00106A3F">
          <w:t xml:space="preserve">пунктами </w:t>
        </w:r>
        <w:r w:rsidR="00183842" w:rsidRPr="00106A3F">
          <w:t>4 – 7</w:t>
        </w:r>
      </w:hyperlink>
      <w:r w:rsidR="006E677D" w:rsidRPr="00106A3F">
        <w:t>графы 2 Перечня,</w:t>
      </w:r>
      <w:r w:rsidR="006E677D" w:rsidRPr="00106A3F">
        <w:sym w:font="Symbol" w:char="F02D"/>
      </w:r>
      <w:r w:rsidR="006E677D" w:rsidRPr="00106A3F">
        <w:t xml:space="preserve"> не позднее десяти рабочих дней со дня заключения соответственно муниципального контракта (договора), договора (соглашения) о предоставлении субсидии юридическому лицу;</w:t>
      </w:r>
    </w:p>
    <w:p w:rsidR="006E677D" w:rsidRPr="00106A3F" w:rsidRDefault="00106A3F" w:rsidP="00106A3F">
      <w:pPr>
        <w:tabs>
          <w:tab w:val="left" w:pos="993"/>
        </w:tabs>
        <w:autoSpaceDE w:val="0"/>
        <w:autoSpaceDN w:val="0"/>
        <w:adjustRightInd w:val="0"/>
        <w:ind w:firstLine="709"/>
        <w:jc w:val="both"/>
      </w:pPr>
      <w:r>
        <w:t>б)</w:t>
      </w:r>
      <w:r>
        <w:tab/>
      </w:r>
      <w:r w:rsidR="006E677D" w:rsidRPr="00106A3F">
        <w:t>в части принятых бюджетных обязательств, возникших на основании документов</w:t>
      </w:r>
      <w:r w:rsidR="002A226E" w:rsidRPr="00106A3F">
        <w:t>-</w:t>
      </w:r>
      <w:r w:rsidR="006E677D" w:rsidRPr="00106A3F">
        <w:t xml:space="preserve">оснований, предусмотренных </w:t>
      </w:r>
      <w:hyperlink r:id="rId9" w:history="1">
        <w:r w:rsidR="006E677D" w:rsidRPr="00106A3F">
          <w:t>пунктом</w:t>
        </w:r>
      </w:hyperlink>
      <w:r w:rsidR="00183842" w:rsidRPr="00106A3F">
        <w:t xml:space="preserve"> 8</w:t>
      </w:r>
      <w:r w:rsidR="006E677D" w:rsidRPr="00106A3F">
        <w:t xml:space="preserve"> графы 2 Перечня,</w:t>
      </w:r>
      <w:r w:rsidR="006E677D" w:rsidRPr="00106A3F">
        <w:sym w:font="Symbol" w:char="F02D"/>
      </w:r>
      <w:r w:rsidR="006E677D" w:rsidRPr="00106A3F">
        <w:t xml:space="preserve"> не позднее трех рабочих дней со дня доведения лимитов бюджетных обязательств на принятие и исполнение получателем бюджетных средств бюджетных обязательств, возникших на основании приказа об утверждении Штатного расписания или об утверждении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6D3CED" w:rsidRPr="00106A3F" w:rsidRDefault="00106A3F" w:rsidP="00106A3F">
      <w:pPr>
        <w:tabs>
          <w:tab w:val="left" w:pos="993"/>
        </w:tabs>
        <w:autoSpaceDE w:val="0"/>
        <w:autoSpaceDN w:val="0"/>
        <w:adjustRightInd w:val="0"/>
        <w:ind w:firstLine="709"/>
        <w:jc w:val="both"/>
        <w:rPr>
          <w:rFonts w:eastAsiaTheme="minorHAnsi"/>
          <w:lang w:eastAsia="en-US"/>
        </w:rPr>
      </w:pPr>
      <w:r>
        <w:t>в)</w:t>
      </w:r>
      <w:r>
        <w:tab/>
      </w:r>
      <w:r w:rsidR="006D3CED" w:rsidRPr="00106A3F">
        <w:t xml:space="preserve">в части принятых бюджетных обязательств, возникших на основании документов-оснований, предусмотренных </w:t>
      </w:r>
      <w:hyperlink r:id="rId10" w:history="1">
        <w:r w:rsidR="006D3CED" w:rsidRPr="00106A3F">
          <w:t>пунктом</w:t>
        </w:r>
      </w:hyperlink>
      <w:r w:rsidR="00183842" w:rsidRPr="00106A3F">
        <w:t xml:space="preserve"> 9</w:t>
      </w:r>
      <w:r w:rsidR="006D3CED" w:rsidRPr="00106A3F">
        <w:t xml:space="preserve"> графы 2 Перечня, </w:t>
      </w:r>
      <w:r w:rsidR="006D3CED" w:rsidRPr="00106A3F">
        <w:sym w:font="Symbol" w:char="F02D"/>
      </w:r>
      <w:r w:rsidR="006D3CED" w:rsidRPr="00106A3F">
        <w:t xml:space="preserve"> в</w:t>
      </w:r>
      <w:r w:rsidR="006D3CED" w:rsidRPr="00106A3F">
        <w:rPr>
          <w:rFonts w:eastAsiaTheme="minorHAnsi"/>
          <w:lang w:eastAsia="en-US"/>
        </w:rPr>
        <w:t xml:space="preserve"> срок, установленный бюджетным законодательством Российской Федерации для представления в установленном порядке получателем бюджетных средств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округа по исполнению исполнительного документа (исполнительного листа, судебного приказа). В случае если в уполномоченном органе ранее было учтено бюджетное обязательство, по которому представлен исполнительный документ, одновременно со Сведениями о бюджетном обязательстве, сформированными в соответствии с исполнительным документом,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w:t>
      </w:r>
    </w:p>
    <w:p w:rsidR="006D3CED" w:rsidRDefault="00106A3F" w:rsidP="00106A3F">
      <w:pPr>
        <w:tabs>
          <w:tab w:val="left" w:pos="993"/>
        </w:tabs>
        <w:autoSpaceDE w:val="0"/>
        <w:autoSpaceDN w:val="0"/>
        <w:adjustRightInd w:val="0"/>
        <w:ind w:firstLine="709"/>
        <w:jc w:val="both"/>
        <w:rPr>
          <w:rFonts w:eastAsiaTheme="minorHAnsi"/>
          <w:lang w:eastAsia="en-US"/>
        </w:rPr>
      </w:pPr>
      <w:r>
        <w:rPr>
          <w:rFonts w:eastAsiaTheme="minorHAnsi"/>
          <w:lang w:eastAsia="en-US"/>
        </w:rPr>
        <w:t>г)</w:t>
      </w:r>
      <w:r>
        <w:rPr>
          <w:rFonts w:eastAsiaTheme="minorHAnsi"/>
          <w:lang w:eastAsia="en-US"/>
        </w:rPr>
        <w:tab/>
      </w:r>
      <w:r w:rsidR="006D3CED" w:rsidRPr="00106A3F">
        <w:t xml:space="preserve">в части принятых бюджетных обязательств, возникших на основании документов-оснований, предусмотренных </w:t>
      </w:r>
      <w:hyperlink r:id="rId11" w:history="1">
        <w:r w:rsidR="006D3CED" w:rsidRPr="00106A3F">
          <w:t>пунктом</w:t>
        </w:r>
      </w:hyperlink>
      <w:r w:rsidR="00183842" w:rsidRPr="00106A3F">
        <w:t xml:space="preserve"> 10</w:t>
      </w:r>
      <w:r w:rsidR="006D3CED" w:rsidRPr="00106A3F">
        <w:t xml:space="preserve"> графы 2 Перечня, </w:t>
      </w:r>
      <w:r w:rsidR="006D3CED" w:rsidRPr="00106A3F">
        <w:sym w:font="Symbol" w:char="F02D"/>
      </w:r>
      <w:r w:rsidR="006D3CED" w:rsidRPr="00106A3F">
        <w:t xml:space="preserve"> в</w:t>
      </w:r>
      <w:r w:rsidR="006D3CED" w:rsidRPr="00106A3F">
        <w:rPr>
          <w:rFonts w:eastAsiaTheme="minorHAnsi"/>
          <w:lang w:eastAsia="en-US"/>
        </w:rPr>
        <w:t xml:space="preserve"> срок, установленный бюджетным законодательством Российской Федерации для представления в установленном порядке получателем бюджетных средств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округа по исполнению решения налогового органа о взыскании налога, сбора, пеней и штрафов. В случае если в уполномоченном органе ранее было учтено бюджетное обязательство, по которому представлено решение налогового органа, одновременно со Сведениями о бюджетном обязательстве, сформированными в соответствии с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решении налогового органа;</w:t>
      </w:r>
    </w:p>
    <w:p w:rsidR="00106A3F" w:rsidRDefault="00106A3F" w:rsidP="00106A3F">
      <w:pPr>
        <w:tabs>
          <w:tab w:val="left" w:pos="993"/>
        </w:tabs>
        <w:autoSpaceDE w:val="0"/>
        <w:autoSpaceDN w:val="0"/>
        <w:adjustRightInd w:val="0"/>
        <w:ind w:firstLine="709"/>
        <w:jc w:val="both"/>
        <w:rPr>
          <w:rFonts w:eastAsiaTheme="minorHAnsi"/>
          <w:lang w:eastAsia="en-US"/>
        </w:rPr>
      </w:pPr>
    </w:p>
    <w:p w:rsidR="00106A3F" w:rsidRPr="00106A3F" w:rsidRDefault="00106A3F" w:rsidP="00106A3F">
      <w:pPr>
        <w:tabs>
          <w:tab w:val="left" w:pos="993"/>
        </w:tabs>
        <w:autoSpaceDE w:val="0"/>
        <w:autoSpaceDN w:val="0"/>
        <w:adjustRightInd w:val="0"/>
        <w:ind w:firstLine="709"/>
        <w:jc w:val="both"/>
      </w:pPr>
    </w:p>
    <w:p w:rsidR="006E677D" w:rsidRPr="00106A3F" w:rsidRDefault="00106A3F" w:rsidP="00106A3F">
      <w:pPr>
        <w:tabs>
          <w:tab w:val="left" w:pos="993"/>
          <w:tab w:val="left" w:pos="1418"/>
        </w:tabs>
        <w:autoSpaceDE w:val="0"/>
        <w:autoSpaceDN w:val="0"/>
        <w:adjustRightInd w:val="0"/>
        <w:ind w:firstLine="709"/>
        <w:jc w:val="both"/>
      </w:pPr>
      <w:r>
        <w:t>2)</w:t>
      </w:r>
      <w:r>
        <w:tab/>
      </w:r>
      <w:r w:rsidR="006E677D" w:rsidRPr="00106A3F">
        <w:t>уполномоченным органом:</w:t>
      </w:r>
    </w:p>
    <w:p w:rsidR="006E677D" w:rsidRPr="00106A3F" w:rsidRDefault="00106A3F" w:rsidP="00106A3F">
      <w:pPr>
        <w:tabs>
          <w:tab w:val="left" w:pos="993"/>
        </w:tabs>
        <w:autoSpaceDE w:val="0"/>
        <w:autoSpaceDN w:val="0"/>
        <w:adjustRightInd w:val="0"/>
        <w:ind w:firstLine="709"/>
        <w:jc w:val="both"/>
        <w:rPr>
          <w:b/>
        </w:rPr>
      </w:pPr>
      <w:r>
        <w:t>а)</w:t>
      </w:r>
      <w:r>
        <w:tab/>
      </w:r>
      <w:r w:rsidR="006E677D" w:rsidRPr="00106A3F">
        <w:t>в части принятых бюджетных обязательств, возникших на основании документов</w:t>
      </w:r>
      <w:r w:rsidR="002A226E" w:rsidRPr="00106A3F">
        <w:t>-</w:t>
      </w:r>
      <w:r w:rsidR="006E677D" w:rsidRPr="00106A3F">
        <w:t xml:space="preserve">оснований, предусмотренных </w:t>
      </w:r>
      <w:hyperlink r:id="rId12" w:history="1">
        <w:r w:rsidR="006E677D" w:rsidRPr="00106A3F">
          <w:t>пунктом</w:t>
        </w:r>
      </w:hyperlink>
      <w:r w:rsidR="00183842" w:rsidRPr="00106A3F">
        <w:t xml:space="preserve"> 11</w:t>
      </w:r>
      <w:r w:rsidR="006E677D" w:rsidRPr="00106A3F">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пунктами 2</w:t>
      </w:r>
      <w:r w:rsidR="00C46D6E" w:rsidRPr="00106A3F">
        <w:t>4</w:t>
      </w:r>
      <w:r w:rsidR="006E677D" w:rsidRPr="00106A3F">
        <w:t xml:space="preserve"> и 2</w:t>
      </w:r>
      <w:r w:rsidR="00C46D6E" w:rsidRPr="00106A3F">
        <w:t>6</w:t>
      </w:r>
      <w:r w:rsidR="006E677D" w:rsidRPr="00106A3F">
        <w:t xml:space="preserve"> настоящего Порядка.</w:t>
      </w:r>
    </w:p>
    <w:p w:rsidR="006E677D" w:rsidRPr="00106A3F" w:rsidRDefault="006E677D" w:rsidP="00106A3F">
      <w:pPr>
        <w:tabs>
          <w:tab w:val="left" w:pos="1418"/>
        </w:tabs>
        <w:autoSpaceDE w:val="0"/>
        <w:autoSpaceDN w:val="0"/>
        <w:adjustRightInd w:val="0"/>
        <w:ind w:firstLine="709"/>
        <w:jc w:val="both"/>
      </w:pPr>
      <w:r w:rsidRPr="00106A3F">
        <w:t>Формирование Сведений о бюджетных обязательствах, возникших на основании документов</w:t>
      </w:r>
      <w:r w:rsidRPr="00106A3F">
        <w:sym w:font="Symbol" w:char="F02D"/>
      </w:r>
      <w:r w:rsidRPr="00106A3F">
        <w:t>оснований, предусмотренных пунктом</w:t>
      </w:r>
      <w:r w:rsidR="00183842" w:rsidRPr="00106A3F">
        <w:t xml:space="preserve"> 11</w:t>
      </w:r>
      <w:r w:rsidRPr="00106A3F">
        <w:t xml:space="preserve"> графы 2 Перечня,осуществляется уполномоченным органом после проверки наличия в распоряжении казначейских платежей (далее – распоряжение), представленном получателем бюджетных средств, типа бюджетного обязательства.</w:t>
      </w:r>
    </w:p>
    <w:p w:rsidR="006E677D" w:rsidRPr="00106A3F" w:rsidRDefault="006E677D" w:rsidP="00106A3F">
      <w:pPr>
        <w:tabs>
          <w:tab w:val="left" w:pos="1134"/>
          <w:tab w:val="left" w:pos="1418"/>
        </w:tabs>
        <w:autoSpaceDE w:val="0"/>
        <w:autoSpaceDN w:val="0"/>
        <w:adjustRightInd w:val="0"/>
        <w:ind w:firstLine="709"/>
        <w:jc w:val="both"/>
      </w:pPr>
      <w:r w:rsidRPr="00106A3F">
        <w:t>1</w:t>
      </w:r>
      <w:r w:rsidR="005571E6" w:rsidRPr="00106A3F">
        <w:t>0</w:t>
      </w:r>
      <w:r w:rsidR="00106A3F">
        <w:t>.</w:t>
      </w:r>
      <w:r w:rsidR="00106A3F">
        <w:tab/>
      </w:r>
      <w:r w:rsidRPr="00106A3F">
        <w:t>Сведения о бюджетных обязательствах, возникших на основании документов</w:t>
      </w:r>
      <w:r w:rsidRPr="00106A3F">
        <w:sym w:font="Symbol" w:char="F02D"/>
      </w:r>
      <w:r w:rsidRPr="00106A3F">
        <w:t xml:space="preserve">оснований, предусмотренных </w:t>
      </w:r>
      <w:hyperlink r:id="rId13" w:history="1">
        <w:r w:rsidRPr="00106A3F">
          <w:t>пунктами</w:t>
        </w:r>
        <w:r w:rsidR="00183842" w:rsidRPr="00106A3F">
          <w:t xml:space="preserve"> 4–7</w:t>
        </w:r>
      </w:hyperlink>
      <w:r w:rsidRPr="00106A3F">
        <w:t xml:space="preserve"> графы 2 Перечня, направляются в уполномоченный орган с приложением копии документа</w:t>
      </w:r>
      <w:r w:rsidR="002A226E" w:rsidRPr="00106A3F">
        <w:t>-</w:t>
      </w:r>
      <w:r w:rsidRPr="00106A3F">
        <w:t>основания (документа о внесении изменений в документ</w:t>
      </w:r>
      <w:r w:rsidR="002A226E" w:rsidRPr="00106A3F">
        <w:t>-</w:t>
      </w:r>
      <w:r w:rsidRPr="00106A3F">
        <w:t>основание), в форме электронной копии указанного документа на бумажном носителе, созданной посредством его сканирования, или копии электронного документа, подписанного руководителем или лицом, уполномоченным действовать от имени получателя бюджетных средств.</w:t>
      </w:r>
    </w:p>
    <w:p w:rsidR="006E677D" w:rsidRPr="00106A3F" w:rsidRDefault="006E677D" w:rsidP="00106A3F">
      <w:pPr>
        <w:tabs>
          <w:tab w:val="left" w:pos="1418"/>
        </w:tabs>
        <w:autoSpaceDE w:val="0"/>
        <w:autoSpaceDN w:val="0"/>
        <w:adjustRightInd w:val="0"/>
        <w:ind w:firstLine="709"/>
        <w:jc w:val="both"/>
      </w:pPr>
      <w:r w:rsidRPr="00106A3F">
        <w:t xml:space="preserve">При направлении в уполномоченный орган Сведений о бюджетном обязательстве (внесение изменений в поставленное на учет бюджетное обязательство), </w:t>
      </w:r>
      <w:r w:rsidRPr="00106A3F">
        <w:rPr>
          <w:bCs/>
        </w:rPr>
        <w:t>возникшем на основании документа</w:t>
      </w:r>
      <w:r w:rsidR="002A226E" w:rsidRPr="00106A3F">
        <w:rPr>
          <w:bCs/>
        </w:rPr>
        <w:t>-</w:t>
      </w:r>
      <w:r w:rsidRPr="00106A3F">
        <w:rPr>
          <w:bCs/>
        </w:rPr>
        <w:t xml:space="preserve">основания, предусмотренного </w:t>
      </w:r>
      <w:hyperlink r:id="rId14" w:history="1">
        <w:r w:rsidRPr="00106A3F">
          <w:rPr>
            <w:bCs/>
          </w:rPr>
          <w:t>пунктом</w:t>
        </w:r>
        <w:r w:rsidR="00183842" w:rsidRPr="00106A3F">
          <w:rPr>
            <w:bCs/>
          </w:rPr>
          <w:t xml:space="preserve"> 8</w:t>
        </w:r>
      </w:hyperlink>
      <w:r w:rsidRPr="00106A3F">
        <w:t>графы 2 Перечня</w:t>
      </w:r>
      <w:r w:rsidRPr="00106A3F">
        <w:rPr>
          <w:bCs/>
        </w:rPr>
        <w:t>,</w:t>
      </w:r>
      <w:r w:rsidR="00C50587" w:rsidRPr="00106A3F">
        <w:rPr>
          <w:rFonts w:eastAsiaTheme="minorHAnsi"/>
          <w:lang w:eastAsia="en-US"/>
        </w:rPr>
        <w:t>содержащего сведения, составляющие государственную тайну,</w:t>
      </w:r>
      <w:r w:rsidRPr="00106A3F">
        <w:t>копия указанного документа</w:t>
      </w:r>
      <w:r w:rsidR="002A226E" w:rsidRPr="00106A3F">
        <w:t>-</w:t>
      </w:r>
      <w:r w:rsidRPr="00106A3F">
        <w:t>основания в уполномоченный орган не представляется.</w:t>
      </w:r>
    </w:p>
    <w:p w:rsidR="00DA026C" w:rsidRPr="00106A3F" w:rsidRDefault="00DA026C" w:rsidP="00106A3F">
      <w:pPr>
        <w:tabs>
          <w:tab w:val="left" w:pos="1418"/>
        </w:tabs>
        <w:autoSpaceDE w:val="0"/>
        <w:autoSpaceDN w:val="0"/>
        <w:adjustRightInd w:val="0"/>
        <w:ind w:firstLine="709"/>
        <w:jc w:val="both"/>
        <w:rPr>
          <w:bCs/>
        </w:rPr>
      </w:pPr>
      <w:r w:rsidRPr="00106A3F">
        <w:rPr>
          <w:rFonts w:eastAsiaTheme="minorHAnsi"/>
          <w:lang w:eastAsia="en-US"/>
        </w:rPr>
        <w:t>При направлении в уполномоченный орган Сведений о бюджетном обязательстве, возникшем на основании документа-основания, содержащего сведения, составляющие государственную тайну, получатель бюджетных средств представляет в уполномоченный орган письменное обращение о невозможности представления указанного документа-основания по причине наличия сведений, содержащих государственную тайну.</w:t>
      </w:r>
    </w:p>
    <w:p w:rsidR="006E677D" w:rsidRPr="00106A3F" w:rsidRDefault="006E677D" w:rsidP="00106A3F">
      <w:pPr>
        <w:tabs>
          <w:tab w:val="left" w:pos="1134"/>
          <w:tab w:val="left" w:pos="1418"/>
        </w:tabs>
        <w:autoSpaceDE w:val="0"/>
        <w:autoSpaceDN w:val="0"/>
        <w:adjustRightInd w:val="0"/>
        <w:ind w:firstLine="709"/>
        <w:jc w:val="both"/>
      </w:pPr>
      <w:r w:rsidRPr="00106A3F">
        <w:t>1</w:t>
      </w:r>
      <w:r w:rsidR="005571E6" w:rsidRPr="00106A3F">
        <w:t>1</w:t>
      </w:r>
      <w:r w:rsidR="00106A3F">
        <w:t>.</w:t>
      </w:r>
      <w:r w:rsidR="00106A3F">
        <w:tab/>
      </w:r>
      <w:r w:rsidRPr="00106A3F">
        <w:t xml:space="preserve">Для внесения изменений в поставленное на учет бюджетное обязательство формируются Сведения о бюджетном обязательстве в соответствии с пунктами </w:t>
      </w:r>
      <w:r w:rsidR="005571E6" w:rsidRPr="00106A3F">
        <w:t>9</w:t>
      </w:r>
      <w:r w:rsidRPr="00106A3F">
        <w:t xml:space="preserve"> и 1</w:t>
      </w:r>
      <w:r w:rsidR="005571E6" w:rsidRPr="00106A3F">
        <w:t>0</w:t>
      </w:r>
      <w:r w:rsidRPr="00106A3F">
        <w:t xml:space="preserve"> настоящего Порядка с указанием учетного номера бюджетного обязательства, в которое вносится изменение.</w:t>
      </w:r>
    </w:p>
    <w:p w:rsidR="006E677D" w:rsidRPr="00106A3F" w:rsidRDefault="006E677D" w:rsidP="00106A3F">
      <w:pPr>
        <w:tabs>
          <w:tab w:val="left" w:pos="1134"/>
          <w:tab w:val="left" w:pos="1418"/>
        </w:tabs>
        <w:autoSpaceDE w:val="0"/>
        <w:autoSpaceDN w:val="0"/>
        <w:adjustRightInd w:val="0"/>
        <w:ind w:firstLine="709"/>
        <w:jc w:val="both"/>
      </w:pPr>
      <w:r w:rsidRPr="00106A3F">
        <w:t>1</w:t>
      </w:r>
      <w:r w:rsidR="005571E6" w:rsidRPr="00106A3F">
        <w:t>2</w:t>
      </w:r>
      <w:r w:rsidRPr="00106A3F">
        <w:t>.</w:t>
      </w:r>
      <w:r w:rsidR="00106A3F">
        <w:tab/>
      </w:r>
      <w:r w:rsidRPr="00106A3F">
        <w:t>В случае внесения изменений в бюджетное обязательство без внесения изменений в документ</w:t>
      </w:r>
      <w:r w:rsidR="002A226E" w:rsidRPr="00106A3F">
        <w:t>-</w:t>
      </w:r>
      <w:r w:rsidRPr="00106A3F">
        <w:t>основание, документ</w:t>
      </w:r>
      <w:r w:rsidR="002A226E" w:rsidRPr="00106A3F">
        <w:t>-</w:t>
      </w:r>
      <w:r w:rsidRPr="00106A3F">
        <w:t>основание в уполномоченный орган повторно не представляется.</w:t>
      </w:r>
    </w:p>
    <w:p w:rsidR="00DA026C" w:rsidRPr="00106A3F" w:rsidRDefault="006E677D" w:rsidP="00106A3F">
      <w:pPr>
        <w:tabs>
          <w:tab w:val="left" w:pos="1134"/>
        </w:tabs>
        <w:autoSpaceDE w:val="0"/>
        <w:autoSpaceDN w:val="0"/>
        <w:adjustRightInd w:val="0"/>
        <w:ind w:firstLine="709"/>
        <w:jc w:val="both"/>
        <w:rPr>
          <w:rFonts w:eastAsiaTheme="minorHAnsi"/>
          <w:lang w:eastAsia="en-US"/>
        </w:rPr>
      </w:pPr>
      <w:r w:rsidRPr="00106A3F">
        <w:t>1</w:t>
      </w:r>
      <w:r w:rsidR="005571E6" w:rsidRPr="00106A3F">
        <w:t>3</w:t>
      </w:r>
      <w:r w:rsidR="00106A3F">
        <w:t>.</w:t>
      </w:r>
      <w:r w:rsidR="00106A3F">
        <w:tab/>
      </w:r>
      <w:r w:rsidR="00DA026C" w:rsidRPr="00106A3F">
        <w:rPr>
          <w:rFonts w:eastAsiaTheme="minorHAnsi"/>
          <w:lang w:eastAsia="en-US"/>
        </w:rPr>
        <w:t>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бюджетных средств, уполномоченный орган осуществляет их проверку по следующим направлениям:</w:t>
      </w:r>
    </w:p>
    <w:p w:rsidR="00DA026C" w:rsidRPr="00106A3F" w:rsidRDefault="00106A3F" w:rsidP="00106A3F">
      <w:pPr>
        <w:tabs>
          <w:tab w:val="left" w:pos="993"/>
        </w:tabs>
        <w:autoSpaceDE w:val="0"/>
        <w:autoSpaceDN w:val="0"/>
        <w:adjustRightInd w:val="0"/>
        <w:ind w:firstLine="709"/>
        <w:jc w:val="both"/>
        <w:rPr>
          <w:rFonts w:eastAsiaTheme="minorHAnsi"/>
          <w:lang w:eastAsia="en-US"/>
        </w:rPr>
      </w:pPr>
      <w:bookmarkStart w:id="1" w:name="Par2"/>
      <w:bookmarkEnd w:id="1"/>
      <w:r>
        <w:rPr>
          <w:rFonts w:eastAsiaTheme="minorHAnsi"/>
          <w:lang w:eastAsia="en-US"/>
        </w:rPr>
        <w:t>а)</w:t>
      </w:r>
      <w:r>
        <w:rPr>
          <w:rFonts w:eastAsiaTheme="minorHAnsi"/>
          <w:lang w:eastAsia="en-US"/>
        </w:rPr>
        <w:tab/>
      </w:r>
      <w:r w:rsidR="00DA026C" w:rsidRPr="00106A3F">
        <w:rPr>
          <w:rFonts w:eastAsiaTheme="minorHAnsi"/>
          <w:lang w:eastAsia="en-US"/>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бюджетных средств в уполномоченный орган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DA026C" w:rsidRDefault="00106A3F" w:rsidP="00106A3F">
      <w:pPr>
        <w:tabs>
          <w:tab w:val="left" w:pos="993"/>
        </w:tabs>
        <w:autoSpaceDE w:val="0"/>
        <w:autoSpaceDN w:val="0"/>
        <w:adjustRightInd w:val="0"/>
        <w:ind w:firstLine="709"/>
        <w:jc w:val="both"/>
        <w:rPr>
          <w:rFonts w:eastAsiaTheme="minorHAnsi"/>
          <w:lang w:eastAsia="en-US"/>
        </w:rPr>
      </w:pPr>
      <w:r>
        <w:rPr>
          <w:rFonts w:eastAsiaTheme="minorHAnsi"/>
          <w:lang w:eastAsia="en-US"/>
        </w:rPr>
        <w:t>б)</w:t>
      </w:r>
      <w:r>
        <w:rPr>
          <w:rFonts w:eastAsiaTheme="minorHAnsi"/>
          <w:lang w:eastAsia="en-US"/>
        </w:rPr>
        <w:tab/>
      </w:r>
      <w:r w:rsidR="00DA026C" w:rsidRPr="00106A3F">
        <w:rPr>
          <w:rFonts w:eastAsiaTheme="minorHAnsi"/>
          <w:lang w:eastAsia="en-US"/>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2 к настоящему Порядку;</w:t>
      </w:r>
    </w:p>
    <w:p w:rsidR="00106A3F" w:rsidRDefault="00106A3F" w:rsidP="00106A3F">
      <w:pPr>
        <w:tabs>
          <w:tab w:val="left" w:pos="993"/>
        </w:tabs>
        <w:autoSpaceDE w:val="0"/>
        <w:autoSpaceDN w:val="0"/>
        <w:adjustRightInd w:val="0"/>
        <w:ind w:firstLine="709"/>
        <w:jc w:val="both"/>
        <w:rPr>
          <w:rFonts w:eastAsiaTheme="minorHAnsi"/>
          <w:lang w:eastAsia="en-US"/>
        </w:rPr>
      </w:pPr>
    </w:p>
    <w:p w:rsidR="00106A3F" w:rsidRDefault="00106A3F" w:rsidP="00106A3F">
      <w:pPr>
        <w:tabs>
          <w:tab w:val="left" w:pos="993"/>
        </w:tabs>
        <w:autoSpaceDE w:val="0"/>
        <w:autoSpaceDN w:val="0"/>
        <w:adjustRightInd w:val="0"/>
        <w:ind w:firstLine="709"/>
        <w:jc w:val="both"/>
        <w:rPr>
          <w:rFonts w:eastAsiaTheme="minorHAnsi"/>
          <w:lang w:eastAsia="en-US"/>
        </w:rPr>
      </w:pPr>
    </w:p>
    <w:p w:rsidR="00106A3F" w:rsidRDefault="00106A3F" w:rsidP="00106A3F">
      <w:pPr>
        <w:tabs>
          <w:tab w:val="left" w:pos="993"/>
        </w:tabs>
        <w:autoSpaceDE w:val="0"/>
        <w:autoSpaceDN w:val="0"/>
        <w:adjustRightInd w:val="0"/>
        <w:ind w:firstLine="709"/>
        <w:jc w:val="both"/>
        <w:rPr>
          <w:rFonts w:eastAsiaTheme="minorHAnsi"/>
          <w:lang w:eastAsia="en-US"/>
        </w:rPr>
      </w:pPr>
    </w:p>
    <w:p w:rsidR="00106A3F" w:rsidRDefault="00106A3F" w:rsidP="00106A3F">
      <w:pPr>
        <w:tabs>
          <w:tab w:val="left" w:pos="993"/>
        </w:tabs>
        <w:autoSpaceDE w:val="0"/>
        <w:autoSpaceDN w:val="0"/>
        <w:adjustRightInd w:val="0"/>
        <w:ind w:firstLine="709"/>
        <w:jc w:val="both"/>
        <w:rPr>
          <w:rFonts w:eastAsiaTheme="minorHAnsi"/>
          <w:lang w:eastAsia="en-US"/>
        </w:rPr>
      </w:pPr>
    </w:p>
    <w:p w:rsidR="00106A3F" w:rsidRPr="00106A3F" w:rsidRDefault="00106A3F" w:rsidP="00106A3F">
      <w:pPr>
        <w:tabs>
          <w:tab w:val="left" w:pos="993"/>
        </w:tabs>
        <w:autoSpaceDE w:val="0"/>
        <w:autoSpaceDN w:val="0"/>
        <w:adjustRightInd w:val="0"/>
        <w:ind w:firstLine="709"/>
        <w:jc w:val="both"/>
        <w:rPr>
          <w:rFonts w:eastAsiaTheme="minorHAnsi"/>
          <w:lang w:eastAsia="en-US"/>
        </w:rPr>
      </w:pPr>
    </w:p>
    <w:p w:rsidR="00DA026C" w:rsidRPr="00106A3F" w:rsidRDefault="00106A3F" w:rsidP="00106A3F">
      <w:pPr>
        <w:tabs>
          <w:tab w:val="left" w:pos="993"/>
        </w:tabs>
        <w:autoSpaceDE w:val="0"/>
        <w:autoSpaceDN w:val="0"/>
        <w:adjustRightInd w:val="0"/>
        <w:ind w:firstLine="709"/>
        <w:jc w:val="both"/>
        <w:rPr>
          <w:rFonts w:eastAsiaTheme="minorHAnsi"/>
          <w:lang w:eastAsia="en-US"/>
        </w:rPr>
      </w:pPr>
      <w:bookmarkStart w:id="2" w:name="Par8"/>
      <w:bookmarkEnd w:id="2"/>
      <w:r>
        <w:rPr>
          <w:rFonts w:eastAsiaTheme="minorHAnsi"/>
          <w:lang w:eastAsia="en-US"/>
        </w:rPr>
        <w:t>в)</w:t>
      </w:r>
      <w:r>
        <w:rPr>
          <w:rFonts w:eastAsiaTheme="minorHAnsi"/>
          <w:lang w:eastAsia="en-US"/>
        </w:rPr>
        <w:tab/>
      </w:r>
      <w:proofErr w:type="spellStart"/>
      <w:r w:rsidR="00DA026C" w:rsidRPr="00106A3F">
        <w:rPr>
          <w:rFonts w:eastAsiaTheme="minorHAnsi"/>
          <w:lang w:eastAsia="en-US"/>
        </w:rPr>
        <w:t>непревышение</w:t>
      </w:r>
      <w:proofErr w:type="spellEnd"/>
      <w:r w:rsidR="00DA026C" w:rsidRPr="00106A3F">
        <w:rPr>
          <w:rFonts w:eastAsiaTheme="minorHAnsi"/>
          <w:lang w:eastAsia="en-US"/>
        </w:rPr>
        <w:t xml:space="preserve"> суммы бюджетного обязательства по соответствующим кодам классификации расходов бюджета округа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DA026C" w:rsidRPr="00106A3F" w:rsidRDefault="00DA026C" w:rsidP="00106A3F">
      <w:pPr>
        <w:tabs>
          <w:tab w:val="left" w:pos="993"/>
        </w:tabs>
        <w:autoSpaceDE w:val="0"/>
        <w:autoSpaceDN w:val="0"/>
        <w:adjustRightInd w:val="0"/>
        <w:ind w:firstLine="709"/>
        <w:jc w:val="both"/>
        <w:rPr>
          <w:rFonts w:eastAsiaTheme="minorHAnsi"/>
          <w:lang w:eastAsia="en-US"/>
        </w:rPr>
      </w:pPr>
      <w:bookmarkStart w:id="3" w:name="Par9"/>
      <w:bookmarkEnd w:id="3"/>
      <w:r w:rsidRPr="00106A3F">
        <w:rPr>
          <w:rFonts w:eastAsiaTheme="minorHAnsi"/>
          <w:lang w:eastAsia="en-US"/>
        </w:rPr>
        <w:t>г)</w:t>
      </w:r>
      <w:bookmarkStart w:id="4" w:name="Par10"/>
      <w:bookmarkEnd w:id="4"/>
      <w:r w:rsidR="00106A3F">
        <w:rPr>
          <w:rFonts w:eastAsiaTheme="minorHAnsi"/>
          <w:lang w:eastAsia="en-US"/>
        </w:rPr>
        <w:tab/>
      </w:r>
      <w:r w:rsidRPr="00106A3F">
        <w:rPr>
          <w:rFonts w:eastAsiaTheme="minorHAnsi"/>
          <w:lang w:eastAsia="en-US"/>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 в Сведениях о бюджетном обязательстве, документе-основании.</w:t>
      </w:r>
    </w:p>
    <w:p w:rsidR="00DA026C" w:rsidRPr="00106A3F" w:rsidRDefault="00DA026C" w:rsidP="00106A3F">
      <w:pPr>
        <w:autoSpaceDE w:val="0"/>
        <w:autoSpaceDN w:val="0"/>
        <w:adjustRightInd w:val="0"/>
        <w:ind w:firstLine="709"/>
        <w:jc w:val="both"/>
        <w:rPr>
          <w:rFonts w:eastAsiaTheme="minorHAnsi"/>
          <w:lang w:eastAsia="en-US"/>
        </w:rPr>
      </w:pPr>
      <w:r w:rsidRPr="00106A3F">
        <w:rPr>
          <w:rFonts w:eastAsiaTheme="minorHAnsi"/>
          <w:lang w:eastAsia="en-US"/>
        </w:rPr>
        <w:t>В случае формирования Сведений о бюджетном обязательстве уполномоченным органом при постановке на учет бюджетного обязательства (внесении в него изменений), осуществляется проверка, предусмотренная подпунктом «в» настоящего пункта.</w:t>
      </w:r>
    </w:p>
    <w:p w:rsidR="00DA026C" w:rsidRPr="00106A3F" w:rsidRDefault="00DA026C" w:rsidP="00106A3F">
      <w:pPr>
        <w:autoSpaceDE w:val="0"/>
        <w:autoSpaceDN w:val="0"/>
        <w:adjustRightInd w:val="0"/>
        <w:ind w:firstLine="709"/>
        <w:jc w:val="both"/>
        <w:rPr>
          <w:rFonts w:eastAsiaTheme="minorHAnsi"/>
          <w:lang w:eastAsia="en-US"/>
        </w:rPr>
      </w:pPr>
      <w:r w:rsidRPr="00106A3F">
        <w:rPr>
          <w:rFonts w:eastAsiaTheme="minorHAnsi"/>
          <w:lang w:eastAsia="en-US"/>
        </w:rPr>
        <w:t>При постановке на учет бюджетных обязательств, возникающих на основании документа-основания, предусмотренного пунктом</w:t>
      </w:r>
      <w:r w:rsidR="00183842" w:rsidRPr="00106A3F">
        <w:rPr>
          <w:rFonts w:eastAsiaTheme="minorHAnsi"/>
          <w:lang w:eastAsia="en-US"/>
        </w:rPr>
        <w:t xml:space="preserve"> 4</w:t>
      </w:r>
      <w:r w:rsidRPr="00106A3F">
        <w:rPr>
          <w:rFonts w:eastAsiaTheme="minorHAnsi"/>
          <w:lang w:eastAsia="en-US"/>
        </w:rPr>
        <w:t xml:space="preserve"> графы 2 Перечня, сведения о котором подлежат включению в реестр контрактов, уполномоченный орган при проведении проверки, предусмотренной подпунктом «а»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
    <w:p w:rsidR="00DA026C" w:rsidRPr="00106A3F" w:rsidRDefault="00DA026C"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При постановке на учет бюджетных обязательств, возникающих на основании документов-оснований, предусмотренных пунктом 1, 2, </w:t>
      </w:r>
      <w:r w:rsidR="00183842" w:rsidRPr="00106A3F">
        <w:rPr>
          <w:rFonts w:eastAsiaTheme="minorHAnsi"/>
          <w:lang w:eastAsia="en-US"/>
        </w:rPr>
        <w:t xml:space="preserve">3 </w:t>
      </w:r>
      <w:r w:rsidRPr="00106A3F">
        <w:rPr>
          <w:rFonts w:eastAsiaTheme="minorHAnsi"/>
          <w:lang w:eastAsia="en-US"/>
        </w:rPr>
        <w:t>графы 2 Перечня, подлежащих размещению в единой информационной системе, при проведении проверки, предусмотренной подпунктом «г» настоящего пункта, уполномоченный орган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Правилами контроля № 1193.</w:t>
      </w:r>
    </w:p>
    <w:p w:rsidR="00DA026C" w:rsidRPr="00106A3F" w:rsidRDefault="00DA026C"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В случае внесения изменений в поставленное на учет бюджетное обязательство, предусматривающих уменьшение суммы принятого бюджетного обязательства, уполномоченный орган осуществляет проверку </w:t>
      </w:r>
      <w:proofErr w:type="spellStart"/>
      <w:r w:rsidRPr="00106A3F">
        <w:rPr>
          <w:rFonts w:eastAsiaTheme="minorHAnsi"/>
          <w:lang w:eastAsia="en-US"/>
        </w:rPr>
        <w:t>непревышения</w:t>
      </w:r>
      <w:proofErr w:type="spellEnd"/>
      <w:r w:rsidRPr="00106A3F">
        <w:rPr>
          <w:rFonts w:eastAsiaTheme="minorHAnsi"/>
          <w:lang w:eastAsia="en-US"/>
        </w:rPr>
        <w:t xml:space="preserve"> суммы исполнения бюджетного обязательства над изменяемой суммой бюджетного обязательства.</w:t>
      </w:r>
    </w:p>
    <w:p w:rsidR="006E677D" w:rsidRPr="00106A3F" w:rsidRDefault="00DA026C" w:rsidP="00106A3F">
      <w:pPr>
        <w:tabs>
          <w:tab w:val="left" w:pos="1418"/>
        </w:tabs>
        <w:autoSpaceDE w:val="0"/>
        <w:autoSpaceDN w:val="0"/>
        <w:adjustRightInd w:val="0"/>
        <w:ind w:firstLine="709"/>
        <w:jc w:val="both"/>
        <w:rPr>
          <w:rFonts w:eastAsiaTheme="minorHAnsi"/>
          <w:lang w:eastAsia="en-US"/>
        </w:rPr>
      </w:pPr>
      <w:r w:rsidRPr="00106A3F">
        <w:rPr>
          <w:rFonts w:eastAsiaTheme="minorHAnsi"/>
          <w:lang w:eastAsia="en-US"/>
        </w:rPr>
        <w:t>В случае аннулирования принимаемого бюджетного обязательства проверка, предусмотренная подпунктами «а», «б», «в», «г» настоящего пункта, не осуществляется.</w:t>
      </w:r>
    </w:p>
    <w:p w:rsidR="004D3933" w:rsidRPr="00106A3F" w:rsidRDefault="00106A3F" w:rsidP="00106A3F">
      <w:pPr>
        <w:tabs>
          <w:tab w:val="left" w:pos="1134"/>
        </w:tabs>
        <w:autoSpaceDE w:val="0"/>
        <w:autoSpaceDN w:val="0"/>
        <w:adjustRightInd w:val="0"/>
        <w:ind w:firstLine="709"/>
        <w:jc w:val="both"/>
        <w:rPr>
          <w:rFonts w:eastAsiaTheme="minorHAnsi"/>
          <w:lang w:eastAsia="en-US"/>
        </w:rPr>
      </w:pPr>
      <w:r>
        <w:rPr>
          <w:rFonts w:eastAsiaTheme="minorHAnsi"/>
          <w:lang w:eastAsia="en-US"/>
        </w:rPr>
        <w:t>14.</w:t>
      </w:r>
      <w:r>
        <w:rPr>
          <w:rFonts w:eastAsiaTheme="minorHAnsi"/>
          <w:lang w:eastAsia="en-US"/>
        </w:rPr>
        <w:tab/>
      </w:r>
      <w:r w:rsidR="004D3933" w:rsidRPr="00106A3F">
        <w:rPr>
          <w:rFonts w:eastAsiaTheme="minorHAnsi"/>
          <w:lang w:eastAsia="en-US"/>
        </w:rPr>
        <w:t>При постановке на учет бюджетного обязательства (внесении в него изменений) уполномоченный орган осуществляет проверку Сведений о бюджетном обязательстве, сформированном на основании документа-основания, предусмотренного пунктом:</w:t>
      </w:r>
    </w:p>
    <w:p w:rsidR="004D3933" w:rsidRPr="00106A3F" w:rsidRDefault="004D3933"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1, 2, </w:t>
      </w:r>
      <w:r w:rsidR="00183842" w:rsidRPr="00106A3F">
        <w:rPr>
          <w:rFonts w:eastAsiaTheme="minorHAnsi"/>
          <w:lang w:eastAsia="en-US"/>
        </w:rPr>
        <w:t xml:space="preserve">3 </w:t>
      </w:r>
      <w:r w:rsidRPr="00106A3F">
        <w:rPr>
          <w:rFonts w:eastAsiaTheme="minorHAnsi"/>
          <w:lang w:eastAsia="en-US"/>
        </w:rPr>
        <w:t>графы 2 Перечня, сформированного с использованием единой информационной системы, - в течение одного рабочего дня, следующего за днем поступления в уполномоченный орган Сведений о бюджетном обязательстве или документа-основания в соответствии с пунктами 24 и 28 Правил контроля № 1193;</w:t>
      </w:r>
    </w:p>
    <w:p w:rsidR="004D3933" w:rsidRDefault="00183842"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4 </w:t>
      </w:r>
      <w:r w:rsidR="004D3933" w:rsidRPr="00106A3F">
        <w:rPr>
          <w:rFonts w:eastAsiaTheme="minorHAnsi"/>
          <w:lang w:eastAsia="en-US"/>
        </w:rPr>
        <w:t xml:space="preserve">графы 2 Перечня, сформированного с использованием единой информационной системы, - в течение трех рабочих дней, следующих за днем поступления в уполномоченный орган Сведений о бюджетном обязательстве или документа-основания в соответствии с пунктом Правил ведения реестра контрактов, заключенных заказчиками, утвержденных постановлением Правительства Российской Федерации от 27.01.2022г.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w:t>
      </w:r>
      <w:r w:rsidR="004D3933" w:rsidRPr="00106A3F">
        <w:rPr>
          <w:rFonts w:eastAsiaTheme="minorHAnsi"/>
          <w:lang w:eastAsia="en-US"/>
        </w:rPr>
        <w:lastRenderedPageBreak/>
        <w:t>положений актов Правительства Российской Федерации» (далее - Правила ведения реестра контрактов);</w:t>
      </w:r>
    </w:p>
    <w:p w:rsidR="00106A3F" w:rsidRPr="00106A3F" w:rsidRDefault="00106A3F" w:rsidP="00106A3F">
      <w:pPr>
        <w:autoSpaceDE w:val="0"/>
        <w:autoSpaceDN w:val="0"/>
        <w:adjustRightInd w:val="0"/>
        <w:ind w:firstLine="709"/>
        <w:jc w:val="both"/>
        <w:rPr>
          <w:rFonts w:eastAsiaTheme="minorHAnsi"/>
          <w:lang w:eastAsia="en-US"/>
        </w:rPr>
      </w:pPr>
    </w:p>
    <w:p w:rsidR="004D3933" w:rsidRPr="00106A3F" w:rsidRDefault="00183842" w:rsidP="00106A3F">
      <w:pPr>
        <w:autoSpaceDE w:val="0"/>
        <w:autoSpaceDN w:val="0"/>
        <w:adjustRightInd w:val="0"/>
        <w:ind w:firstLine="709"/>
        <w:jc w:val="both"/>
        <w:rPr>
          <w:rFonts w:eastAsiaTheme="minorHAnsi"/>
          <w:lang w:eastAsia="en-US"/>
        </w:rPr>
      </w:pPr>
      <w:r w:rsidRPr="00106A3F">
        <w:rPr>
          <w:rFonts w:eastAsiaTheme="minorHAnsi"/>
          <w:lang w:eastAsia="en-US"/>
        </w:rPr>
        <w:t xml:space="preserve">4 </w:t>
      </w:r>
      <w:r w:rsidR="004D3933" w:rsidRPr="00106A3F">
        <w:rPr>
          <w:rFonts w:eastAsiaTheme="minorHAnsi"/>
          <w:lang w:eastAsia="en-US"/>
        </w:rPr>
        <w:t>графы 2 Перечня, сформированного без использования единой информационной системы, - в течение пяти рабочих дней, следующих за днем поступления в уполномоченный орган Федерального казначейства Сведений о бюджетном обязательстве;</w:t>
      </w:r>
    </w:p>
    <w:p w:rsidR="004D3933" w:rsidRPr="00106A3F" w:rsidRDefault="004D3933" w:rsidP="00106A3F">
      <w:pPr>
        <w:tabs>
          <w:tab w:val="left" w:pos="1418"/>
        </w:tabs>
        <w:autoSpaceDE w:val="0"/>
        <w:autoSpaceDN w:val="0"/>
        <w:adjustRightInd w:val="0"/>
        <w:ind w:firstLine="709"/>
        <w:jc w:val="both"/>
      </w:pPr>
      <w:r w:rsidRPr="00106A3F">
        <w:rPr>
          <w:rFonts w:eastAsiaTheme="minorHAnsi"/>
          <w:lang w:eastAsia="en-US"/>
        </w:rPr>
        <w:t xml:space="preserve">2, </w:t>
      </w:r>
      <w:r w:rsidR="00183842" w:rsidRPr="00106A3F">
        <w:rPr>
          <w:rFonts w:eastAsiaTheme="minorHAnsi"/>
          <w:lang w:eastAsia="en-US"/>
        </w:rPr>
        <w:t xml:space="preserve">5 – 11 </w:t>
      </w:r>
      <w:r w:rsidRPr="00106A3F">
        <w:rPr>
          <w:rFonts w:eastAsiaTheme="minorHAnsi"/>
          <w:lang w:eastAsia="en-US"/>
        </w:rPr>
        <w:t>графы 2 Перечня, сформированного без использования единой информационной системы, - в течение двух рабочих дней, следующих за днем поступления в уполномоченный орган Сведений о бюджетном обязательстве.</w:t>
      </w:r>
    </w:p>
    <w:p w:rsidR="006E677D" w:rsidRPr="00106A3F" w:rsidRDefault="00106A3F" w:rsidP="00106A3F">
      <w:pPr>
        <w:tabs>
          <w:tab w:val="left" w:pos="1134"/>
        </w:tabs>
        <w:autoSpaceDE w:val="0"/>
        <w:autoSpaceDN w:val="0"/>
        <w:adjustRightInd w:val="0"/>
        <w:ind w:firstLine="709"/>
        <w:jc w:val="both"/>
      </w:pPr>
      <w:r>
        <w:t>15.</w:t>
      </w:r>
      <w:r>
        <w:tab/>
      </w:r>
      <w:r w:rsidR="006E677D" w:rsidRPr="00106A3F">
        <w:t>В случае положительного результата проверки Сведений о бюджетном обязательстве, документа</w:t>
      </w:r>
      <w:r w:rsidR="00DF2502" w:rsidRPr="00106A3F">
        <w:t>-</w:t>
      </w:r>
      <w:r w:rsidR="006E677D" w:rsidRPr="00106A3F">
        <w:t xml:space="preserve">основания на соответствие требованиям, предусмотренным </w:t>
      </w:r>
      <w:hyperlink r:id="rId15" w:history="1">
        <w:r w:rsidR="006E677D" w:rsidRPr="00106A3F">
          <w:t>пунктом</w:t>
        </w:r>
      </w:hyperlink>
      <w:r w:rsidR="006E677D" w:rsidRPr="00106A3F">
        <w:t xml:space="preserve"> 1</w:t>
      </w:r>
      <w:r w:rsidR="00442261" w:rsidRPr="00106A3F">
        <w:t>3</w:t>
      </w:r>
      <w:r w:rsidR="006E677D" w:rsidRPr="00106A3F">
        <w:t xml:space="preserve"> настоящего Порядка, уполномоченный орган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w:t>
      </w:r>
      <w:r w:rsidR="006E677D" w:rsidRPr="00106A3F">
        <w:sym w:font="Symbol" w:char="F02D"/>
      </w:r>
      <w:r w:rsidR="006E677D" w:rsidRPr="00106A3F">
        <w:t xml:space="preserve">основания направляет получателю бюджетных средствизвещение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(далее </w:t>
      </w:r>
      <w:r w:rsidR="006E677D" w:rsidRPr="00106A3F">
        <w:sym w:font="Symbol" w:char="F02D"/>
      </w:r>
      <w:r w:rsidR="006E677D" w:rsidRPr="00106A3F">
        <w:t xml:space="preserve"> Извещение о бюджетном обязательстве).</w:t>
      </w:r>
    </w:p>
    <w:p w:rsidR="006E677D" w:rsidRPr="00106A3F" w:rsidRDefault="006E677D" w:rsidP="00106A3F">
      <w:pPr>
        <w:autoSpaceDE w:val="0"/>
        <w:autoSpaceDN w:val="0"/>
        <w:adjustRightInd w:val="0"/>
        <w:ind w:firstLine="709"/>
        <w:jc w:val="both"/>
      </w:pPr>
      <w:r w:rsidRPr="00106A3F">
        <w:t>Извещение о бюджетном обязательстве направляется получателю бюджетных средствуполномоченным органом посредством системы электронного документооборота в форме электронного документа с использованием электронной подписи лица, имеющего право действовать от имени уполномоченного органа.</w:t>
      </w:r>
    </w:p>
    <w:p w:rsidR="006E677D" w:rsidRPr="00106A3F" w:rsidRDefault="006E677D" w:rsidP="00106A3F">
      <w:pPr>
        <w:autoSpaceDE w:val="0"/>
        <w:autoSpaceDN w:val="0"/>
        <w:adjustRightInd w:val="0"/>
        <w:ind w:firstLine="709"/>
        <w:jc w:val="both"/>
      </w:pPr>
      <w:r w:rsidRPr="00106A3F">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6E677D" w:rsidRPr="00106A3F" w:rsidRDefault="006E677D" w:rsidP="00106A3F">
      <w:pPr>
        <w:autoSpaceDE w:val="0"/>
        <w:autoSpaceDN w:val="0"/>
        <w:adjustRightInd w:val="0"/>
        <w:ind w:firstLine="709"/>
        <w:jc w:val="both"/>
      </w:pPr>
      <w:r w:rsidRPr="00106A3F">
        <w:t>Учетный номер бюджетного обязательства имеет следующую структуру, состоящую из девятнадцати разрядов:</w:t>
      </w:r>
    </w:p>
    <w:p w:rsidR="006E677D" w:rsidRPr="00106A3F" w:rsidRDefault="006E677D" w:rsidP="00106A3F">
      <w:pPr>
        <w:autoSpaceDE w:val="0"/>
        <w:autoSpaceDN w:val="0"/>
        <w:adjustRightInd w:val="0"/>
        <w:ind w:firstLine="709"/>
        <w:jc w:val="both"/>
      </w:pPr>
      <w:r w:rsidRPr="00106A3F">
        <w:t>с 1 по 8 разряд - уникальный код получателя бюджетных средств по реестру участников бюджетного процесса, а также юридических лиц, не являющихся участниками бюджетного процесса (далее - Сводный реестр);</w:t>
      </w:r>
    </w:p>
    <w:p w:rsidR="006E677D" w:rsidRPr="00106A3F" w:rsidRDefault="006E677D" w:rsidP="00106A3F">
      <w:pPr>
        <w:autoSpaceDE w:val="0"/>
        <w:autoSpaceDN w:val="0"/>
        <w:adjustRightInd w:val="0"/>
        <w:ind w:firstLine="709"/>
        <w:jc w:val="both"/>
      </w:pPr>
      <w:r w:rsidRPr="00106A3F">
        <w:t>9 и 10 разряды - последние две цифры года, в котором бюджетное обязательство поставлено на учет;</w:t>
      </w:r>
    </w:p>
    <w:p w:rsidR="006E677D" w:rsidRPr="00106A3F" w:rsidRDefault="006E677D" w:rsidP="00106A3F">
      <w:pPr>
        <w:autoSpaceDE w:val="0"/>
        <w:autoSpaceDN w:val="0"/>
        <w:adjustRightInd w:val="0"/>
        <w:ind w:firstLine="709"/>
        <w:jc w:val="both"/>
      </w:pPr>
      <w:r w:rsidRPr="00106A3F">
        <w:t>с 11 по 19 разряд - уникальный номер бюджетного обязательства, присваиваемый уполномоченным органом в рамках одного календарного года.</w:t>
      </w:r>
    </w:p>
    <w:p w:rsidR="006E677D" w:rsidRPr="00106A3F" w:rsidRDefault="00106A3F" w:rsidP="00106A3F">
      <w:pPr>
        <w:tabs>
          <w:tab w:val="left" w:pos="1134"/>
          <w:tab w:val="left" w:pos="1418"/>
        </w:tabs>
        <w:autoSpaceDE w:val="0"/>
        <w:autoSpaceDN w:val="0"/>
        <w:adjustRightInd w:val="0"/>
        <w:ind w:firstLine="709"/>
        <w:jc w:val="both"/>
      </w:pPr>
      <w:r>
        <w:t>16.</w:t>
      </w:r>
      <w:r>
        <w:tab/>
      </w:r>
      <w:r w:rsidR="006E677D" w:rsidRPr="00106A3F">
        <w:t>Одно поставленное на учет бюджетное обязательство может содержать несколькокодов классификации расходов бюджета округа.</w:t>
      </w:r>
    </w:p>
    <w:p w:rsidR="006E677D" w:rsidRPr="00106A3F" w:rsidRDefault="00106A3F" w:rsidP="00106A3F">
      <w:pPr>
        <w:tabs>
          <w:tab w:val="left" w:pos="1134"/>
          <w:tab w:val="left" w:pos="1418"/>
        </w:tabs>
        <w:autoSpaceDE w:val="0"/>
        <w:autoSpaceDN w:val="0"/>
        <w:adjustRightInd w:val="0"/>
        <w:ind w:firstLine="709"/>
        <w:jc w:val="both"/>
      </w:pPr>
      <w:r>
        <w:t>17.</w:t>
      </w:r>
      <w:r>
        <w:tab/>
      </w:r>
      <w:r w:rsidR="006E677D" w:rsidRPr="00106A3F">
        <w:t xml:space="preserve">В случае отрицательного результата проверки Сведений о бюджетном обязательстве на соответствие требованиям, предусмотренным </w:t>
      </w:r>
      <w:r w:rsidR="000651B9" w:rsidRPr="00106A3F">
        <w:rPr>
          <w:rFonts w:eastAsiaTheme="minorHAnsi"/>
          <w:lang w:eastAsia="en-US"/>
        </w:rPr>
        <w:t>подпунктами «а», «б», «г», абзацем десятым</w:t>
      </w:r>
      <w:hyperlink r:id="rId16" w:history="1">
        <w:r w:rsidR="006E677D" w:rsidRPr="00106A3F">
          <w:t>пункта</w:t>
        </w:r>
      </w:hyperlink>
      <w:r w:rsidR="006E677D" w:rsidRPr="00106A3F">
        <w:t xml:space="preserve"> 1</w:t>
      </w:r>
      <w:r w:rsidR="00442261" w:rsidRPr="00106A3F">
        <w:t>3</w:t>
      </w:r>
      <w:r w:rsidR="006E677D" w:rsidRPr="00106A3F">
        <w:t xml:space="preserve"> настоящего Порядка, уполномоченный орган в срок, установленный в пункте 14 настоящего Порядка, направляет получателю бюджетных средствв электронной форме уведомление,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(далее – уведомление).</w:t>
      </w:r>
    </w:p>
    <w:p w:rsidR="006E677D" w:rsidRPr="00106A3F" w:rsidRDefault="00106A3F" w:rsidP="00106A3F">
      <w:pPr>
        <w:tabs>
          <w:tab w:val="left" w:pos="1134"/>
          <w:tab w:val="left" w:pos="1418"/>
        </w:tabs>
        <w:autoSpaceDE w:val="0"/>
        <w:autoSpaceDN w:val="0"/>
        <w:adjustRightInd w:val="0"/>
        <w:ind w:firstLine="709"/>
        <w:jc w:val="both"/>
      </w:pPr>
      <w:r>
        <w:t>18.</w:t>
      </w:r>
      <w:r>
        <w:tab/>
      </w:r>
      <w:r w:rsidR="006E677D" w:rsidRPr="00106A3F">
        <w:t xml:space="preserve">В случае превышения суммы бюджетного обязательства по соответствующим кодам классификации расходов бюджета округа над суммой неиспользованных лимитов бюджетных обязательств, отраженных на соответствующем лицевом счете получателя бюджетных средств, над суммой неиспользованных лимитов бюджетных обязательств, отраженных на соответствующем лицевом счете, уполномоченный орган в срок, установленный </w:t>
      </w:r>
      <w:r w:rsidR="000651B9" w:rsidRPr="00106A3F">
        <w:t>пунктом 14</w:t>
      </w:r>
      <w:r w:rsidR="006E677D" w:rsidRPr="00106A3F">
        <w:t>настоящего Порядка:</w:t>
      </w:r>
    </w:p>
    <w:p w:rsidR="006E677D" w:rsidRDefault="00106A3F" w:rsidP="00106A3F">
      <w:pPr>
        <w:tabs>
          <w:tab w:val="left" w:pos="993"/>
          <w:tab w:val="left" w:pos="1418"/>
        </w:tabs>
        <w:autoSpaceDE w:val="0"/>
        <w:autoSpaceDN w:val="0"/>
        <w:adjustRightInd w:val="0"/>
        <w:ind w:firstLine="709"/>
        <w:jc w:val="both"/>
      </w:pPr>
      <w:r>
        <w:lastRenderedPageBreak/>
        <w:t>-</w:t>
      </w:r>
      <w:r>
        <w:tab/>
      </w:r>
      <w:r w:rsidR="006E677D" w:rsidRPr="00106A3F">
        <w:t>в отношении Сведений о бюджетных обязательствах, возникших на основании документов</w:t>
      </w:r>
      <w:r w:rsidR="00DF2502" w:rsidRPr="00106A3F">
        <w:t>-</w:t>
      </w:r>
      <w:r w:rsidR="006E677D" w:rsidRPr="00106A3F">
        <w:t xml:space="preserve">оснований, предусмотренных </w:t>
      </w:r>
      <w:r w:rsidR="000651B9" w:rsidRPr="00106A3F">
        <w:rPr>
          <w:rFonts w:eastAsiaTheme="minorHAnsi"/>
          <w:lang w:eastAsia="en-US"/>
        </w:rPr>
        <w:t xml:space="preserve">пунктами1 – </w:t>
      </w:r>
      <w:r w:rsidR="00183842" w:rsidRPr="00106A3F">
        <w:rPr>
          <w:rFonts w:eastAsiaTheme="minorHAnsi"/>
          <w:lang w:eastAsia="en-US"/>
        </w:rPr>
        <w:t xml:space="preserve">3 </w:t>
      </w:r>
      <w:r w:rsidR="000651B9" w:rsidRPr="00106A3F">
        <w:rPr>
          <w:rFonts w:eastAsiaTheme="minorHAnsi"/>
          <w:lang w:eastAsia="en-US"/>
        </w:rPr>
        <w:t xml:space="preserve">и </w:t>
      </w:r>
      <w:r w:rsidR="00183842" w:rsidRPr="00106A3F">
        <w:rPr>
          <w:rFonts w:eastAsiaTheme="minorHAnsi"/>
          <w:lang w:eastAsia="en-US"/>
        </w:rPr>
        <w:t xml:space="preserve">11 </w:t>
      </w:r>
      <w:r w:rsidR="000651B9" w:rsidRPr="00106A3F">
        <w:rPr>
          <w:rFonts w:eastAsiaTheme="minorHAnsi"/>
          <w:lang w:eastAsia="en-US"/>
        </w:rPr>
        <w:t>графы 2</w:t>
      </w:r>
      <w:r w:rsidR="006E677D" w:rsidRPr="00106A3F">
        <w:t>Перечня, направляет получателю бюджетных средств уведомление в электронной форме;</w:t>
      </w:r>
    </w:p>
    <w:p w:rsidR="00106A3F" w:rsidRDefault="00106A3F" w:rsidP="00106A3F">
      <w:pPr>
        <w:tabs>
          <w:tab w:val="left" w:pos="1418"/>
        </w:tabs>
        <w:autoSpaceDE w:val="0"/>
        <w:autoSpaceDN w:val="0"/>
        <w:adjustRightInd w:val="0"/>
        <w:ind w:firstLine="709"/>
        <w:jc w:val="both"/>
      </w:pPr>
    </w:p>
    <w:p w:rsidR="00106A3F" w:rsidRPr="00106A3F" w:rsidRDefault="00106A3F" w:rsidP="00106A3F">
      <w:pPr>
        <w:tabs>
          <w:tab w:val="left" w:pos="993"/>
          <w:tab w:val="left" w:pos="1418"/>
        </w:tabs>
        <w:autoSpaceDE w:val="0"/>
        <w:autoSpaceDN w:val="0"/>
        <w:adjustRightInd w:val="0"/>
        <w:ind w:firstLine="709"/>
        <w:jc w:val="both"/>
      </w:pPr>
    </w:p>
    <w:p w:rsidR="006E677D" w:rsidRPr="00106A3F" w:rsidRDefault="00106A3F" w:rsidP="00106A3F">
      <w:pPr>
        <w:tabs>
          <w:tab w:val="left" w:pos="993"/>
          <w:tab w:val="left" w:pos="1418"/>
        </w:tabs>
        <w:autoSpaceDE w:val="0"/>
        <w:autoSpaceDN w:val="0"/>
        <w:adjustRightInd w:val="0"/>
        <w:ind w:firstLine="709"/>
        <w:jc w:val="both"/>
      </w:pPr>
      <w:r>
        <w:t>-</w:t>
      </w:r>
      <w:r>
        <w:tab/>
      </w:r>
      <w:r w:rsidR="006E677D" w:rsidRPr="00106A3F">
        <w:t>в отношении Сведений о бюджетных обязательствах, возникших на основании документов</w:t>
      </w:r>
      <w:r w:rsidR="00DF2502" w:rsidRPr="00106A3F">
        <w:t>-</w:t>
      </w:r>
      <w:r w:rsidR="006E677D" w:rsidRPr="00106A3F">
        <w:t xml:space="preserve">оснований, предусмотренных пунктами </w:t>
      </w:r>
      <w:r w:rsidR="00183842" w:rsidRPr="00106A3F">
        <w:t xml:space="preserve">4 – 10 </w:t>
      </w:r>
      <w:r w:rsidR="006E677D" w:rsidRPr="00106A3F">
        <w:t>графы 2 Перечня, присваивает учетный номер бюджетному обязательству (вносит изменения в ранее поставленное на учет бюджетное обязательство)и в день постановки на учет бюджетного обязательства (внесения изменений в ранее поставленное на учет бюджетное обязательство)направляет:</w:t>
      </w:r>
    </w:p>
    <w:p w:rsidR="006E677D" w:rsidRPr="00106A3F" w:rsidRDefault="006E677D" w:rsidP="00106A3F">
      <w:pPr>
        <w:tabs>
          <w:tab w:val="left" w:pos="1418"/>
        </w:tabs>
        <w:autoSpaceDE w:val="0"/>
        <w:autoSpaceDN w:val="0"/>
        <w:adjustRightInd w:val="0"/>
        <w:ind w:firstLine="709"/>
        <w:jc w:val="both"/>
      </w:pPr>
      <w:r w:rsidRPr="00106A3F">
        <w:t>получателю бюджетных средств Извещение о бюджетном обязательстве;</w:t>
      </w:r>
    </w:p>
    <w:p w:rsidR="006E677D" w:rsidRPr="00106A3F" w:rsidRDefault="006E677D" w:rsidP="00106A3F">
      <w:pPr>
        <w:autoSpaceDE w:val="0"/>
        <w:autoSpaceDN w:val="0"/>
        <w:adjustRightInd w:val="0"/>
        <w:ind w:firstLine="709"/>
        <w:jc w:val="both"/>
      </w:pPr>
      <w:r w:rsidRPr="00106A3F">
        <w:t>получателю бюджетных средств и главному распорядителю (распорядителю) средств бюджета округа (далее – главный распорядитель средств бюджета), в ведении которого находится получатель бюджетных средств, Уведомление о превышении бюджетным обязательством неиспользованных лимитов бюджетных обязательств(далее – Уведомление о превышении).</w:t>
      </w:r>
    </w:p>
    <w:p w:rsidR="006E677D" w:rsidRPr="00106A3F" w:rsidRDefault="00106A3F" w:rsidP="00106A3F">
      <w:pPr>
        <w:tabs>
          <w:tab w:val="left" w:pos="1134"/>
        </w:tabs>
        <w:autoSpaceDE w:val="0"/>
        <w:autoSpaceDN w:val="0"/>
        <w:adjustRightInd w:val="0"/>
        <w:ind w:firstLine="709"/>
        <w:jc w:val="both"/>
        <w:rPr>
          <w:bCs/>
        </w:rPr>
      </w:pPr>
      <w:r>
        <w:t>19.</w:t>
      </w:r>
      <w:r>
        <w:tab/>
      </w:r>
      <w:r w:rsidR="006E677D" w:rsidRPr="00106A3F">
        <w:rPr>
          <w:bCs/>
        </w:rPr>
        <w:t>На сумму не 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пунктом 1</w:t>
      </w:r>
      <w:r w:rsidR="0065643D" w:rsidRPr="00106A3F">
        <w:rPr>
          <w:bCs/>
        </w:rPr>
        <w:t>1</w:t>
      </w:r>
      <w:r w:rsidR="006E677D" w:rsidRPr="00106A3F">
        <w:rPr>
          <w:bCs/>
        </w:rPr>
        <w:t xml:space="preserve"> настоящего Порядка в части графика оплаты бюджетного обязательства, а также в части кодов бюджетной классификации Российской Федерации.</w:t>
      </w:r>
    </w:p>
    <w:p w:rsidR="006E677D" w:rsidRPr="00106A3F" w:rsidRDefault="006E677D" w:rsidP="00106A3F">
      <w:pPr>
        <w:autoSpaceDE w:val="0"/>
        <w:autoSpaceDN w:val="0"/>
        <w:adjustRightInd w:val="0"/>
        <w:ind w:firstLine="709"/>
        <w:jc w:val="both"/>
        <w:rPr>
          <w:bCs/>
        </w:rPr>
      </w:pPr>
      <w:r w:rsidRPr="00106A3F">
        <w:rPr>
          <w:bCs/>
        </w:rPr>
        <w:t>В случае если коды бюджетной классификации, по которым бюджетное обязательство было поставлено на учет в отчетном финансовом году, в текущем финансовом году являются недействующими, то в Сведениях о бюджетном обязательстве указываются соответствующие им коды бюджетной классификации, установленные на текущий финансовый год.</w:t>
      </w:r>
    </w:p>
    <w:p w:rsidR="006E677D" w:rsidRPr="00106A3F" w:rsidRDefault="006E677D" w:rsidP="00106A3F">
      <w:pPr>
        <w:autoSpaceDE w:val="0"/>
        <w:autoSpaceDN w:val="0"/>
        <w:adjustRightInd w:val="0"/>
        <w:ind w:firstLine="709"/>
        <w:jc w:val="both"/>
        <w:rPr>
          <w:bCs/>
        </w:rPr>
      </w:pPr>
      <w:r w:rsidRPr="00106A3F">
        <w:rPr>
          <w:bCs/>
        </w:rPr>
        <w:t>В случае отсутствия в текущем финансовом году лимитов бюджетных обязательств по кодам бюджетной классификации, по которым бюджетное обязательство было поставлено на учет в отчетном финансовом году, внесение изменений в бюджетное обязательство осуществляется в течение трех рабочих дней со дня доведения лимитов бюджетных обязательств на соответствующий лицевой счет получателя бюджетных средств.</w:t>
      </w:r>
    </w:p>
    <w:p w:rsidR="006E677D" w:rsidRPr="00106A3F" w:rsidRDefault="006E677D" w:rsidP="00106A3F">
      <w:pPr>
        <w:autoSpaceDE w:val="0"/>
        <w:autoSpaceDN w:val="0"/>
        <w:adjustRightInd w:val="0"/>
        <w:ind w:firstLine="709"/>
        <w:jc w:val="both"/>
        <w:rPr>
          <w:bCs/>
        </w:rPr>
      </w:pPr>
      <w:r w:rsidRPr="00106A3F">
        <w:rPr>
          <w:bCs/>
        </w:rPr>
        <w:t xml:space="preserve">Уполномоченный орган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r w:rsidR="0070759F" w:rsidRPr="00106A3F">
        <w:rPr>
          <w:rFonts w:eastAsiaTheme="minorHAnsi"/>
          <w:lang w:eastAsia="en-US"/>
        </w:rPr>
        <w:t xml:space="preserve">подпунктом «в» пункта 13 </w:t>
      </w:r>
      <w:r w:rsidRPr="00106A3F">
        <w:rPr>
          <w:bCs/>
        </w:rPr>
        <w:t>настоящего Порядка, направляет для сведения главному распорядителю средств бюджета округа, в ведении которого находится получатель бюджетных средств, Уведомление о превышении не позднее следующего рабочего дня после дня совершения операций, предусмотренных настоящим пунктом.</w:t>
      </w:r>
    </w:p>
    <w:p w:rsidR="006E677D" w:rsidRDefault="00106A3F" w:rsidP="00106A3F">
      <w:pPr>
        <w:tabs>
          <w:tab w:val="left" w:pos="1134"/>
          <w:tab w:val="left" w:pos="1418"/>
        </w:tabs>
        <w:autoSpaceDE w:val="0"/>
        <w:autoSpaceDN w:val="0"/>
        <w:adjustRightInd w:val="0"/>
        <w:ind w:firstLine="709"/>
        <w:jc w:val="both"/>
      </w:pPr>
      <w:r>
        <w:t>20.</w:t>
      </w:r>
      <w:r>
        <w:tab/>
      </w:r>
      <w:r w:rsidR="006E677D" w:rsidRPr="00106A3F">
        <w:t>В случае ликвидации, реорганизации получателя бюджетных средств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использование публичных нормативных обязательств), уполномоченным органом вносятся изменения в ранее учтенные бюджетные обязательства получателя бюджетных средств в части аннулирования соответствующих неисполненных бюджетных обязательств.</w:t>
      </w:r>
    </w:p>
    <w:p w:rsidR="00B93B60" w:rsidRPr="00106A3F" w:rsidRDefault="00B93B60" w:rsidP="00106A3F">
      <w:pPr>
        <w:tabs>
          <w:tab w:val="left" w:pos="1134"/>
          <w:tab w:val="left" w:pos="1418"/>
        </w:tabs>
        <w:autoSpaceDE w:val="0"/>
        <w:autoSpaceDN w:val="0"/>
        <w:adjustRightInd w:val="0"/>
        <w:ind w:firstLine="709"/>
        <w:jc w:val="both"/>
      </w:pPr>
    </w:p>
    <w:p w:rsidR="00C87F71" w:rsidRPr="00B93B60" w:rsidRDefault="00C87F71" w:rsidP="00B93B60">
      <w:pPr>
        <w:tabs>
          <w:tab w:val="left" w:pos="284"/>
        </w:tabs>
        <w:autoSpaceDE w:val="0"/>
        <w:autoSpaceDN w:val="0"/>
        <w:adjustRightInd w:val="0"/>
        <w:jc w:val="center"/>
        <w:rPr>
          <w:b/>
        </w:rPr>
      </w:pPr>
      <w:r w:rsidRPr="00B93B60">
        <w:rPr>
          <w:b/>
        </w:rPr>
        <w:t>3. Особенности учета бюджетных обязательств</w:t>
      </w:r>
    </w:p>
    <w:p w:rsidR="00C87F71" w:rsidRDefault="00C87F71" w:rsidP="00B93B60">
      <w:pPr>
        <w:tabs>
          <w:tab w:val="left" w:pos="284"/>
        </w:tabs>
        <w:autoSpaceDE w:val="0"/>
        <w:autoSpaceDN w:val="0"/>
        <w:adjustRightInd w:val="0"/>
        <w:jc w:val="center"/>
        <w:rPr>
          <w:b/>
        </w:rPr>
      </w:pPr>
      <w:r w:rsidRPr="00B93B60">
        <w:rPr>
          <w:b/>
        </w:rPr>
        <w:t>по исполнительным документам, решениям налоговых органов</w:t>
      </w:r>
    </w:p>
    <w:p w:rsidR="00B93B60" w:rsidRPr="00B93B60" w:rsidRDefault="00B93B60" w:rsidP="00B93B60">
      <w:pPr>
        <w:tabs>
          <w:tab w:val="left" w:pos="284"/>
        </w:tabs>
        <w:autoSpaceDE w:val="0"/>
        <w:autoSpaceDN w:val="0"/>
        <w:adjustRightInd w:val="0"/>
        <w:jc w:val="center"/>
        <w:rPr>
          <w:b/>
        </w:rPr>
      </w:pPr>
    </w:p>
    <w:p w:rsidR="00C87F71" w:rsidRPr="002A2EE7" w:rsidRDefault="00B93B60" w:rsidP="00B93B60">
      <w:pPr>
        <w:tabs>
          <w:tab w:val="left" w:pos="1134"/>
          <w:tab w:val="left" w:pos="1418"/>
        </w:tabs>
        <w:autoSpaceDE w:val="0"/>
        <w:autoSpaceDN w:val="0"/>
        <w:adjustRightInd w:val="0"/>
        <w:ind w:firstLine="709"/>
        <w:jc w:val="both"/>
      </w:pPr>
      <w:r>
        <w:t>21.</w:t>
      </w:r>
      <w:r>
        <w:tab/>
      </w:r>
      <w:r w:rsidR="00C87F71" w:rsidRPr="002A2EE7">
        <w:t>Сведения о бюджетном обязательстве, возникшем в соответствии с документами</w:t>
      </w:r>
      <w:r w:rsidR="00C87F71" w:rsidRPr="002A2EE7">
        <w:sym w:font="Symbol" w:char="F02D"/>
      </w:r>
      <w:r w:rsidR="00C87F71" w:rsidRPr="002A2EE7">
        <w:t xml:space="preserve">основаниями, предусмотренными </w:t>
      </w:r>
      <w:hyperlink r:id="rId17" w:history="1">
        <w:r w:rsidR="00C87F71" w:rsidRPr="00830CCC">
          <w:rPr>
            <w:color w:val="000000"/>
          </w:rPr>
          <w:t xml:space="preserve">пунктами </w:t>
        </w:r>
      </w:hyperlink>
      <w:r w:rsidR="00183842">
        <w:rPr>
          <w:color w:val="000000"/>
        </w:rPr>
        <w:t xml:space="preserve">9 и 10 </w:t>
      </w:r>
      <w:r w:rsidR="00C87F71" w:rsidRPr="00830CCC">
        <w:rPr>
          <w:color w:val="000000"/>
        </w:rPr>
        <w:t>графы 2 Перечня</w:t>
      </w:r>
      <w:r w:rsidR="00C87F71" w:rsidRPr="00830CCC">
        <w:t xml:space="preserve">, </w:t>
      </w:r>
      <w:r w:rsidR="00C87F71" w:rsidRPr="002A2EE7">
        <w:lastRenderedPageBreak/>
        <w:t>формируются</w:t>
      </w:r>
      <w:r w:rsidR="00C87F71">
        <w:t xml:space="preserve"> получателем бюджетных средств</w:t>
      </w:r>
      <w:r w:rsidR="00C87F71" w:rsidRPr="002A2EE7">
        <w:t xml:space="preserve"> в срок, установленный бюджетным законодательством Российской Федерации для представления в установленном порядке получателем </w:t>
      </w:r>
      <w:r w:rsidR="00C87F71">
        <w:t>бюджетных средств</w:t>
      </w:r>
      <w:r w:rsidR="00C87F71" w:rsidRPr="002A2EE7">
        <w:sym w:font="Symbol" w:char="F02D"/>
      </w:r>
      <w:r w:rsidR="00C87F71" w:rsidRPr="002A2EE7">
        <w:t xml:space="preserve">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w:t>
      </w:r>
      <w:r w:rsidR="00C87F71">
        <w:t xml:space="preserve"> бюджета округа </w:t>
      </w:r>
      <w:r w:rsidR="00C87F71" w:rsidRPr="002A2EE7">
        <w:t>по исполнению исполнительного документа, решения налогового органа.</w:t>
      </w:r>
    </w:p>
    <w:p w:rsidR="00C87F71" w:rsidRPr="002A2EE7" w:rsidRDefault="00B93B60" w:rsidP="00B93B60">
      <w:pPr>
        <w:tabs>
          <w:tab w:val="left" w:pos="1134"/>
          <w:tab w:val="left" w:pos="1418"/>
        </w:tabs>
        <w:autoSpaceDE w:val="0"/>
        <w:autoSpaceDN w:val="0"/>
        <w:adjustRightInd w:val="0"/>
        <w:ind w:firstLine="709"/>
        <w:jc w:val="both"/>
      </w:pPr>
      <w:r>
        <w:t>22.</w:t>
      </w:r>
      <w:r>
        <w:tab/>
      </w:r>
      <w:r w:rsidR="00C87F71" w:rsidRPr="002A2EE7">
        <w:t xml:space="preserve">В случае если в </w:t>
      </w:r>
      <w:r w:rsidR="00C87F71">
        <w:t>уполномоченном органе</w:t>
      </w:r>
      <w:r w:rsidR="00C87F71" w:rsidRPr="002A2EE7">
        <w:t xml:space="preserve">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C87F71" w:rsidRDefault="00B93B60" w:rsidP="00B93B60">
      <w:pPr>
        <w:tabs>
          <w:tab w:val="left" w:pos="1134"/>
          <w:tab w:val="left" w:pos="1418"/>
        </w:tabs>
        <w:autoSpaceDE w:val="0"/>
        <w:autoSpaceDN w:val="0"/>
        <w:adjustRightInd w:val="0"/>
        <w:ind w:firstLine="709"/>
        <w:jc w:val="both"/>
      </w:pPr>
      <w:r>
        <w:t>23.</w:t>
      </w:r>
      <w:r>
        <w:tab/>
      </w:r>
      <w:r w:rsidR="00C87F71" w:rsidRPr="002A2EE7">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sidR="00C87F71">
        <w:t>Российской Федерации</w:t>
      </w:r>
      <w:r w:rsidR="00C87F71" w:rsidRPr="002A2EE7">
        <w:t xml:space="preserve">,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w:t>
      </w:r>
      <w:r w:rsidR="00C87F71">
        <w:t>бюджетных средств</w:t>
      </w:r>
      <w:r w:rsidR="00C87F71" w:rsidRPr="002A2EE7">
        <w:t>.</w:t>
      </w:r>
    </w:p>
    <w:p w:rsidR="00B93B60" w:rsidRDefault="00B93B60" w:rsidP="00B93B60">
      <w:pPr>
        <w:tabs>
          <w:tab w:val="left" w:pos="1134"/>
          <w:tab w:val="left" w:pos="1418"/>
        </w:tabs>
        <w:autoSpaceDE w:val="0"/>
        <w:autoSpaceDN w:val="0"/>
        <w:adjustRightInd w:val="0"/>
        <w:ind w:firstLine="709"/>
        <w:jc w:val="both"/>
      </w:pPr>
    </w:p>
    <w:p w:rsidR="00C87F71" w:rsidRDefault="00C87F71" w:rsidP="00B93B60">
      <w:pPr>
        <w:tabs>
          <w:tab w:val="left" w:pos="284"/>
          <w:tab w:val="left" w:pos="1701"/>
        </w:tabs>
        <w:autoSpaceDE w:val="0"/>
        <w:autoSpaceDN w:val="0"/>
        <w:adjustRightInd w:val="0"/>
        <w:jc w:val="center"/>
        <w:rPr>
          <w:b/>
        </w:rPr>
      </w:pPr>
      <w:r>
        <w:rPr>
          <w:b/>
        </w:rPr>
        <w:t xml:space="preserve">4. </w:t>
      </w:r>
      <w:r w:rsidRPr="00C4133D">
        <w:rPr>
          <w:b/>
        </w:rPr>
        <w:t>По</w:t>
      </w:r>
      <w:r>
        <w:rPr>
          <w:b/>
        </w:rPr>
        <w:t>становка на учет денежных обязательств и внесение в них изменений</w:t>
      </w:r>
    </w:p>
    <w:p w:rsidR="00B93B60" w:rsidRPr="00852B5D" w:rsidRDefault="00B93B60" w:rsidP="00B93B60">
      <w:pPr>
        <w:tabs>
          <w:tab w:val="left" w:pos="284"/>
          <w:tab w:val="left" w:pos="1701"/>
        </w:tabs>
        <w:autoSpaceDE w:val="0"/>
        <w:autoSpaceDN w:val="0"/>
        <w:adjustRightInd w:val="0"/>
        <w:jc w:val="center"/>
        <w:rPr>
          <w:b/>
          <w:sz w:val="28"/>
          <w:szCs w:val="28"/>
        </w:rPr>
      </w:pPr>
    </w:p>
    <w:p w:rsidR="00C87F71" w:rsidRPr="00B93B60" w:rsidRDefault="00C87F71" w:rsidP="00B93B60">
      <w:pPr>
        <w:tabs>
          <w:tab w:val="left" w:pos="1134"/>
        </w:tabs>
        <w:autoSpaceDE w:val="0"/>
        <w:autoSpaceDN w:val="0"/>
        <w:adjustRightInd w:val="0"/>
        <w:ind w:firstLine="709"/>
        <w:jc w:val="both"/>
      </w:pPr>
      <w:r w:rsidRPr="00B93B60">
        <w:t>2</w:t>
      </w:r>
      <w:r w:rsidR="003142D2" w:rsidRPr="00B93B60">
        <w:t>4</w:t>
      </w:r>
      <w:r w:rsidR="00B93B60">
        <w:t>.</w:t>
      </w:r>
      <w:r w:rsidR="00B93B60">
        <w:tab/>
      </w:r>
      <w:r w:rsidRPr="00B93B60">
        <w:t xml:space="preserve">Сведения о денежных обязательствах по бюджетным обязательствам, </w:t>
      </w:r>
      <w:r w:rsidR="00612F40" w:rsidRPr="00B93B60">
        <w:rPr>
          <w:rFonts w:eastAsiaTheme="minorHAnsi"/>
          <w:lang w:eastAsia="en-US"/>
        </w:rPr>
        <w:t>не содержащим сведения, составляющие государственную тайну,</w:t>
      </w:r>
      <w:r w:rsidRPr="00B93B60">
        <w:t xml:space="preserve">возникшим на основании документов-оснований, указанных в пунктах </w:t>
      </w:r>
      <w:r w:rsidR="00183842" w:rsidRPr="00B93B60">
        <w:t xml:space="preserve">4-11 </w:t>
      </w:r>
      <w:r w:rsidRPr="00B93B60">
        <w:t>графы 2 Перечня, формируются уполномоченным органом, за исключением случаев, указанных в абзацах втором-десятом настоящего пункта.</w:t>
      </w:r>
    </w:p>
    <w:p w:rsidR="00C87F71" w:rsidRPr="00B93B60" w:rsidRDefault="00C87F71" w:rsidP="00B93B60">
      <w:pPr>
        <w:autoSpaceDE w:val="0"/>
        <w:autoSpaceDN w:val="0"/>
        <w:adjustRightInd w:val="0"/>
        <w:ind w:firstLine="709"/>
        <w:jc w:val="both"/>
      </w:pPr>
      <w:r w:rsidRPr="00B93B60">
        <w:t>Сведения о денежных обязательствах</w:t>
      </w:r>
      <w:r w:rsidR="002025CB" w:rsidRPr="00B93B60">
        <w:rPr>
          <w:rFonts w:eastAsiaTheme="minorHAnsi"/>
          <w:lang w:eastAsia="en-US"/>
        </w:rPr>
        <w:t>по принятым бюджетным обязательствам,</w:t>
      </w:r>
      <w:r w:rsidRPr="00B93B60">
        <w:t xml:space="preserve"> включая авансовые платежи, предусмотренные условиями муниципального контракта (договора), указанных соответственно в пунктах</w:t>
      </w:r>
      <w:r w:rsidR="008B6304" w:rsidRPr="00B93B60">
        <w:t xml:space="preserve"> 4 и 5</w:t>
      </w:r>
      <w:r w:rsidRPr="00B93B60">
        <w:t xml:space="preserve"> графы 2 Перечня, формируются получателем бюджетных средств не позднее трех рабочих дней со дня возникновения денежного обязательства в случае:</w:t>
      </w:r>
    </w:p>
    <w:p w:rsidR="00C87F71" w:rsidRPr="00B93B60" w:rsidRDefault="00B93B60" w:rsidP="00B93B60">
      <w:pPr>
        <w:tabs>
          <w:tab w:val="left" w:pos="993"/>
        </w:tabs>
        <w:autoSpaceDE w:val="0"/>
        <w:autoSpaceDN w:val="0"/>
        <w:adjustRightInd w:val="0"/>
        <w:ind w:firstLine="709"/>
        <w:jc w:val="both"/>
      </w:pPr>
      <w:r>
        <w:t>-</w:t>
      </w:r>
      <w:r>
        <w:tab/>
      </w:r>
      <w:r w:rsidR="00C87F71" w:rsidRPr="00B93B60">
        <w:t>исполнения денежного обязательства неоднократно (в том числе с учетом ранее произведенных платежей, требующих подтверждение), за исключением случаев возникновения денежного обязательства на основании казначейского обеспечения обязательств;</w:t>
      </w:r>
    </w:p>
    <w:p w:rsidR="00C87F71" w:rsidRPr="00B93B60" w:rsidRDefault="00B93B60" w:rsidP="00B93B60">
      <w:pPr>
        <w:tabs>
          <w:tab w:val="left" w:pos="993"/>
        </w:tabs>
        <w:autoSpaceDE w:val="0"/>
        <w:autoSpaceDN w:val="0"/>
        <w:adjustRightInd w:val="0"/>
        <w:ind w:firstLine="709"/>
        <w:jc w:val="both"/>
      </w:pPr>
      <w:r>
        <w:t>-</w:t>
      </w:r>
      <w:r>
        <w:tab/>
      </w:r>
      <w:r w:rsidR="00C87F71" w:rsidRPr="00B93B60">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C87F71" w:rsidRDefault="00B93B60" w:rsidP="00B93B60">
      <w:pPr>
        <w:tabs>
          <w:tab w:val="left" w:pos="993"/>
        </w:tabs>
        <w:autoSpaceDE w:val="0"/>
        <w:autoSpaceDN w:val="0"/>
        <w:adjustRightInd w:val="0"/>
        <w:ind w:firstLine="709"/>
        <w:jc w:val="both"/>
      </w:pPr>
      <w:r>
        <w:t>-</w:t>
      </w:r>
      <w:r>
        <w:tab/>
      </w:r>
      <w:r w:rsidR="00C87F71" w:rsidRPr="00B93B60">
        <w:t xml:space="preserve">исполнения денежного обязательства в период, превышающий срок, установленный для оплаты денежного обязательства в соответствии с требованиями, установленными Порядком санкционирования оплаты денежных обязательств получателей средств бюджета Беломорского муниципального округа </w:t>
      </w:r>
      <w:r w:rsidR="004A5970" w:rsidRPr="00B93B60">
        <w:t xml:space="preserve">Республики Карелия </w:t>
      </w:r>
      <w:r w:rsidR="00C87F71" w:rsidRPr="00B93B60">
        <w:t xml:space="preserve">и администраторов источников финансирования дефицита бюджета Беломорского </w:t>
      </w:r>
      <w:r w:rsidR="00C87F71" w:rsidRPr="00B93B60">
        <w:lastRenderedPageBreak/>
        <w:t>муниципального округа</w:t>
      </w:r>
      <w:r w:rsidR="004A5970" w:rsidRPr="00B93B60">
        <w:t xml:space="preserve"> Республики Карелия</w:t>
      </w:r>
      <w:r w:rsidR="00C87F71" w:rsidRPr="00B93B60">
        <w:t>, утвержденного администрацией Беломорского муниципального округа (далее – Порядок санкционирования);</w:t>
      </w:r>
    </w:p>
    <w:p w:rsidR="00B93B60" w:rsidRDefault="00B93B60" w:rsidP="00B93B60">
      <w:pPr>
        <w:tabs>
          <w:tab w:val="left" w:pos="993"/>
        </w:tabs>
        <w:autoSpaceDE w:val="0"/>
        <w:autoSpaceDN w:val="0"/>
        <w:adjustRightInd w:val="0"/>
        <w:ind w:firstLine="709"/>
        <w:jc w:val="both"/>
      </w:pPr>
    </w:p>
    <w:p w:rsidR="00B93B60" w:rsidRDefault="00B93B60" w:rsidP="00B93B60">
      <w:pPr>
        <w:tabs>
          <w:tab w:val="left" w:pos="993"/>
        </w:tabs>
        <w:autoSpaceDE w:val="0"/>
        <w:autoSpaceDN w:val="0"/>
        <w:adjustRightInd w:val="0"/>
        <w:ind w:firstLine="709"/>
        <w:jc w:val="both"/>
      </w:pPr>
    </w:p>
    <w:p w:rsidR="00B93B60" w:rsidRDefault="00B93B60" w:rsidP="00B93B60">
      <w:pPr>
        <w:tabs>
          <w:tab w:val="left" w:pos="993"/>
        </w:tabs>
        <w:autoSpaceDE w:val="0"/>
        <w:autoSpaceDN w:val="0"/>
        <w:adjustRightInd w:val="0"/>
        <w:ind w:firstLine="709"/>
        <w:jc w:val="both"/>
      </w:pPr>
    </w:p>
    <w:p w:rsidR="00B93B60" w:rsidRPr="00B93B60" w:rsidRDefault="00B93B60" w:rsidP="00B93B60">
      <w:pPr>
        <w:tabs>
          <w:tab w:val="left" w:pos="993"/>
        </w:tabs>
        <w:autoSpaceDE w:val="0"/>
        <w:autoSpaceDN w:val="0"/>
        <w:adjustRightInd w:val="0"/>
        <w:ind w:firstLine="709"/>
        <w:jc w:val="both"/>
      </w:pPr>
    </w:p>
    <w:p w:rsidR="00C87F71" w:rsidRPr="00B93B60" w:rsidRDefault="00B93B60" w:rsidP="00B93B60">
      <w:pPr>
        <w:tabs>
          <w:tab w:val="left" w:pos="993"/>
        </w:tabs>
        <w:autoSpaceDE w:val="0"/>
        <w:autoSpaceDN w:val="0"/>
        <w:adjustRightInd w:val="0"/>
        <w:ind w:firstLine="709"/>
        <w:jc w:val="both"/>
      </w:pPr>
      <w:r>
        <w:t>-</w:t>
      </w:r>
      <w:r>
        <w:tab/>
      </w:r>
      <w:r w:rsidR="00C87F71" w:rsidRPr="00B93B60">
        <w:t>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в рамках полностью оплаченного в отчетном финансовом году бюджетного обязательства, возникшего в соответствии с пунктами</w:t>
      </w:r>
      <w:r w:rsidR="008B6304" w:rsidRPr="00B93B60">
        <w:t xml:space="preserve"> 4 и 5</w:t>
      </w:r>
      <w:r w:rsidR="00C87F71" w:rsidRPr="00B93B60">
        <w:t xml:space="preserve"> графы 2 Перечня.</w:t>
      </w:r>
    </w:p>
    <w:p w:rsidR="00C87F71" w:rsidRPr="00B93B60" w:rsidRDefault="00C87F71" w:rsidP="00B93B60">
      <w:pPr>
        <w:autoSpaceDE w:val="0"/>
        <w:autoSpaceDN w:val="0"/>
        <w:adjustRightInd w:val="0"/>
        <w:ind w:firstLine="709"/>
        <w:jc w:val="both"/>
      </w:pPr>
      <w:r w:rsidRPr="00B93B60">
        <w:t xml:space="preserve">Сведения о денежных обязательствах по бюджетным обязательствам, возникшим на основании документов–оснований, указанных соответственно в </w:t>
      </w:r>
      <w:hyperlink r:id="rId18" w:history="1">
        <w:r w:rsidRPr="00B93B60">
          <w:t>пунктах</w:t>
        </w:r>
      </w:hyperlink>
      <w:r w:rsidR="008B6304" w:rsidRPr="00B93B60">
        <w:t xml:space="preserve">9 и 10 </w:t>
      </w:r>
      <w:r w:rsidRPr="00B93B60">
        <w:t>Перечня, формируются получателем бюджетных средств не позднее 10 рабочих дней со дня получения уведомления о поступлении исполнительного документа, решения налогового органа в случае:</w:t>
      </w:r>
    </w:p>
    <w:p w:rsidR="00C87F71" w:rsidRPr="00B93B60" w:rsidRDefault="00B93B60" w:rsidP="00B93B60">
      <w:pPr>
        <w:tabs>
          <w:tab w:val="left" w:pos="993"/>
        </w:tabs>
        <w:autoSpaceDE w:val="0"/>
        <w:autoSpaceDN w:val="0"/>
        <w:adjustRightInd w:val="0"/>
        <w:ind w:firstLine="709"/>
        <w:jc w:val="both"/>
      </w:pPr>
      <w:r>
        <w:t>-</w:t>
      </w:r>
      <w:r>
        <w:tab/>
      </w:r>
      <w:r w:rsidR="00C87F71" w:rsidRPr="00B93B60">
        <w:t>исполнения денежного обязательства неоднократно;</w:t>
      </w:r>
    </w:p>
    <w:p w:rsidR="00C87F71" w:rsidRPr="00B93B60" w:rsidRDefault="00B93B60" w:rsidP="00B93B60">
      <w:pPr>
        <w:tabs>
          <w:tab w:val="left" w:pos="993"/>
        </w:tabs>
        <w:autoSpaceDE w:val="0"/>
        <w:autoSpaceDN w:val="0"/>
        <w:adjustRightInd w:val="0"/>
        <w:ind w:firstLine="709"/>
        <w:jc w:val="both"/>
      </w:pPr>
      <w:r>
        <w:t>-</w:t>
      </w:r>
      <w:r>
        <w:tab/>
      </w:r>
      <w:r w:rsidR="00C87F71" w:rsidRPr="00B93B60">
        <w:t>исполнения денежного обязательства, связанного с оплатой неурегулированной задолженности, возникшей по бюджетному обязательству.</w:t>
      </w:r>
    </w:p>
    <w:p w:rsidR="002025CB" w:rsidRPr="00B93B60" w:rsidRDefault="002025CB" w:rsidP="00B93B60">
      <w:pPr>
        <w:autoSpaceDE w:val="0"/>
        <w:autoSpaceDN w:val="0"/>
        <w:adjustRightInd w:val="0"/>
        <w:ind w:firstLine="709"/>
        <w:jc w:val="both"/>
      </w:pPr>
      <w:r w:rsidRPr="00B93B60">
        <w:rPr>
          <w:rFonts w:eastAsiaTheme="minorHAnsi"/>
          <w:lang w:eastAsia="en-US"/>
        </w:rPr>
        <w:t>Сведения о денежных обязательствах по принятым бюджетным обязательствам, содержащие сведения, составляющие государственную тайну, формируются получателем бюджетных средств не позднее шести рабочих дней, следующих за днем возникновения денежного обязательства.</w:t>
      </w:r>
    </w:p>
    <w:p w:rsidR="00C87F71" w:rsidRPr="00B93B60" w:rsidRDefault="00C87F71" w:rsidP="00B93B60">
      <w:pPr>
        <w:tabs>
          <w:tab w:val="left" w:pos="1134"/>
        </w:tabs>
        <w:autoSpaceDE w:val="0"/>
        <w:autoSpaceDN w:val="0"/>
        <w:adjustRightInd w:val="0"/>
        <w:ind w:firstLine="709"/>
        <w:jc w:val="both"/>
      </w:pPr>
      <w:r w:rsidRPr="00B93B60">
        <w:t>2</w:t>
      </w:r>
      <w:r w:rsidR="003142D2" w:rsidRPr="00B93B60">
        <w:t>5</w:t>
      </w:r>
      <w:r w:rsidR="00B93B60">
        <w:t>.</w:t>
      </w:r>
      <w:r w:rsidR="00B93B60">
        <w:tab/>
      </w:r>
      <w:r w:rsidRPr="00B93B60">
        <w:t xml:space="preserve">В случае если в рамках бюджетного обязательства, возникшего по документам-основаниям, указанным в пунктах </w:t>
      </w:r>
      <w:r w:rsidR="008B6304" w:rsidRPr="00B93B60">
        <w:t xml:space="preserve">4, 5 и 11 </w:t>
      </w:r>
      <w:r w:rsidRPr="00B93B60">
        <w:t>графы 2 Перечня,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постановка на учет денежного обязательства на перечисление последующих платежей по такому бюджетному обязательству не осуществляется, за исключением случаев, предусмотренных настоящим Порядком, либо если иной порядок расчетов по такому денежному обязательству не предусмотрен законодательством Российской Федерации или иными нормативными правовыми актами.</w:t>
      </w:r>
    </w:p>
    <w:p w:rsidR="00C87F71" w:rsidRPr="00B93B60" w:rsidRDefault="00C87F71" w:rsidP="00B93B60">
      <w:pPr>
        <w:autoSpaceDE w:val="0"/>
        <w:autoSpaceDN w:val="0"/>
        <w:adjustRightInd w:val="0"/>
        <w:ind w:firstLine="709"/>
        <w:jc w:val="both"/>
        <w:rPr>
          <w:bCs/>
        </w:rPr>
      </w:pPr>
      <w:r w:rsidRPr="00B93B60">
        <w:rPr>
          <w:bCs/>
        </w:rPr>
        <w:t>В случае если в рамках бюджетного обязательства, возникшего из заключенного на срок не менее одного года муниципального контракта, предметом которого является выполнение работ по строительству объекта капитального строительства, и средства на финансовое обеспечение которого подлежат казначейскому сопровождению в соответствии с бюджетным законодательством Российской Федерации, ранее поставлено на учет денежное обязательство по авансовому платежу (с признаком авансового платежа «Да»), выполнение работ по которому не подтверждено, допускается постановка на учет денежного обязательства на перечисление последующих платежей по такому бюджетному обязательству.</w:t>
      </w:r>
    </w:p>
    <w:p w:rsidR="00C87F71" w:rsidRPr="00B93B60" w:rsidRDefault="00C87F71" w:rsidP="00B93B60">
      <w:pPr>
        <w:tabs>
          <w:tab w:val="left" w:pos="1134"/>
        </w:tabs>
        <w:autoSpaceDE w:val="0"/>
        <w:autoSpaceDN w:val="0"/>
        <w:adjustRightInd w:val="0"/>
        <w:ind w:firstLine="709"/>
        <w:jc w:val="both"/>
      </w:pPr>
      <w:r w:rsidRPr="00B93B60">
        <w:t>2</w:t>
      </w:r>
      <w:r w:rsidR="003142D2" w:rsidRPr="00B93B60">
        <w:t>6</w:t>
      </w:r>
      <w:r w:rsidR="00B93B60">
        <w:t>.</w:t>
      </w:r>
      <w:r w:rsidR="00B93B60">
        <w:tab/>
      </w:r>
      <w:r w:rsidRPr="00B93B60">
        <w:t>Сведения о денежном обязательстве, возникшем на основании документа, подтверждающего возникновение денежного обязательства, направляется в уполномоченный орган в форме электронного документа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подписанного руководителем или лицом, уполномоченным действовать от имени получателя бюджетных средств.</w:t>
      </w:r>
    </w:p>
    <w:p w:rsidR="00C87F71" w:rsidRPr="00B93B60" w:rsidRDefault="00C87F71" w:rsidP="00B93B60">
      <w:pPr>
        <w:tabs>
          <w:tab w:val="left" w:pos="1418"/>
        </w:tabs>
        <w:autoSpaceDE w:val="0"/>
        <w:autoSpaceDN w:val="0"/>
        <w:adjustRightInd w:val="0"/>
        <w:ind w:firstLine="709"/>
        <w:jc w:val="both"/>
      </w:pPr>
      <w:r w:rsidRPr="00B93B60">
        <w:t>Требования настоящего пункта не распространяются на документы</w:t>
      </w:r>
      <w:r w:rsidRPr="00B93B60">
        <w:sym w:font="Symbol" w:char="F02D"/>
      </w:r>
      <w:r w:rsidRPr="00B93B60">
        <w:t>основания, представление которых в уполномоченный орган в соответствии с Порядком санкционирования не требуется.</w:t>
      </w:r>
    </w:p>
    <w:p w:rsidR="00C87F71" w:rsidRPr="00B93B60" w:rsidRDefault="00C87F71" w:rsidP="00B93B60">
      <w:pPr>
        <w:tabs>
          <w:tab w:val="left" w:pos="1134"/>
          <w:tab w:val="left" w:pos="1418"/>
        </w:tabs>
        <w:autoSpaceDE w:val="0"/>
        <w:autoSpaceDN w:val="0"/>
        <w:adjustRightInd w:val="0"/>
        <w:ind w:firstLine="709"/>
        <w:jc w:val="both"/>
        <w:rPr>
          <w:bCs/>
        </w:rPr>
      </w:pPr>
      <w:r w:rsidRPr="00B93B60">
        <w:rPr>
          <w:bCs/>
        </w:rPr>
        <w:lastRenderedPageBreak/>
        <w:t>2</w:t>
      </w:r>
      <w:r w:rsidR="008900EE" w:rsidRPr="00B93B60">
        <w:rPr>
          <w:bCs/>
        </w:rPr>
        <w:t>7</w:t>
      </w:r>
      <w:r w:rsidR="00B93B60">
        <w:rPr>
          <w:bCs/>
        </w:rPr>
        <w:t>.</w:t>
      </w:r>
      <w:r w:rsidR="00B93B60">
        <w:rPr>
          <w:bCs/>
        </w:rPr>
        <w:tab/>
      </w:r>
      <w:r w:rsidRPr="00B93B60">
        <w:rPr>
          <w:bCs/>
        </w:rPr>
        <w:t>Уполномоченный орган не позднее следующего рабочего дня со дня представления получателем бюджетных средств Сведений о денежном обязательстве осуществляет их проверку на соответствие информации, указанной в Сведениях о денежном обязательстве:</w:t>
      </w:r>
    </w:p>
    <w:p w:rsidR="00C87F71" w:rsidRPr="00B93B60" w:rsidRDefault="00C87F71" w:rsidP="00B93B60">
      <w:pPr>
        <w:autoSpaceDE w:val="0"/>
        <w:autoSpaceDN w:val="0"/>
        <w:adjustRightInd w:val="0"/>
        <w:ind w:firstLine="709"/>
        <w:jc w:val="both"/>
      </w:pPr>
      <w:r w:rsidRPr="00B93B60">
        <w:t>информации по соответствующему бюджетному обязательству, учтенному на соответствующем лицевом счете получателя бюджетных средств;</w:t>
      </w:r>
    </w:p>
    <w:p w:rsidR="00C87F71" w:rsidRPr="00B93B60" w:rsidRDefault="00C87F71" w:rsidP="00B93B60">
      <w:pPr>
        <w:autoSpaceDE w:val="0"/>
        <w:autoSpaceDN w:val="0"/>
        <w:adjustRightInd w:val="0"/>
        <w:ind w:firstLine="709"/>
        <w:jc w:val="both"/>
      </w:pPr>
      <w:r w:rsidRPr="00B93B60">
        <w:t xml:space="preserve">информации, подлежащей включению в Сведения о денежном обязательстве в соответствии с </w:t>
      </w:r>
      <w:hyperlink r:id="rId19" w:history="1">
        <w:r w:rsidRPr="00B93B60">
          <w:t>приложением</w:t>
        </w:r>
      </w:hyperlink>
      <w:r w:rsidRPr="00B93B60">
        <w:t xml:space="preserve"> 2 к настоящему Порядку;</w:t>
      </w:r>
    </w:p>
    <w:p w:rsidR="00C87F71" w:rsidRPr="00B93B60" w:rsidRDefault="00C87F71" w:rsidP="00B93B60">
      <w:pPr>
        <w:autoSpaceDE w:val="0"/>
        <w:autoSpaceDN w:val="0"/>
        <w:adjustRightInd w:val="0"/>
        <w:ind w:firstLine="709"/>
        <w:jc w:val="both"/>
      </w:pPr>
      <w:r w:rsidRPr="00B93B60">
        <w:t>информации по соответствующему документу</w:t>
      </w:r>
      <w:r w:rsidRPr="00B93B60">
        <w:sym w:font="Symbol" w:char="F02D"/>
      </w:r>
      <w:r w:rsidRPr="00B93B60">
        <w:t>основанию, документу, подтверждающему возникновение денежного обязательства, подлежащим представлению получателями бюджетных средств в уполномоченный орган для постановки на учет денежных обязательств в соответствии с настоящим Порядком, за исключением документов</w:t>
      </w:r>
      <w:r w:rsidRPr="00B93B60">
        <w:sym w:font="Symbol" w:char="F02D"/>
      </w:r>
      <w:r w:rsidRPr="00B93B60">
        <w:t xml:space="preserve">оснований, представление которых в уполномоченный орган в соответствии с </w:t>
      </w:r>
      <w:hyperlink r:id="rId20" w:history="1">
        <w:r w:rsidRPr="00B93B60">
          <w:t>Порядком</w:t>
        </w:r>
      </w:hyperlink>
      <w:r w:rsidRPr="00B93B60">
        <w:t xml:space="preserve"> санкционирования не требуется.</w:t>
      </w:r>
    </w:p>
    <w:p w:rsidR="00654749" w:rsidRPr="00B93B60" w:rsidRDefault="00654749" w:rsidP="00B93B60">
      <w:pPr>
        <w:autoSpaceDE w:val="0"/>
        <w:autoSpaceDN w:val="0"/>
        <w:adjustRightInd w:val="0"/>
        <w:ind w:firstLine="709"/>
        <w:jc w:val="both"/>
        <w:rPr>
          <w:rFonts w:eastAsiaTheme="minorHAnsi"/>
          <w:lang w:eastAsia="en-US"/>
        </w:rPr>
      </w:pPr>
      <w:r w:rsidRPr="00B93B60">
        <w:rPr>
          <w:rFonts w:eastAsiaTheme="minorHAnsi"/>
          <w:lang w:eastAsia="en-US"/>
        </w:rPr>
        <w:t>В случае исполнения бюджетного обязательства, содержащего более одного кода классификации расходов федерального бюджета, уполномоченный орган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 федерального бюджета.</w:t>
      </w:r>
    </w:p>
    <w:p w:rsidR="00654749" w:rsidRPr="00B93B60" w:rsidRDefault="00654749" w:rsidP="00B93B60">
      <w:pPr>
        <w:autoSpaceDE w:val="0"/>
        <w:autoSpaceDN w:val="0"/>
        <w:adjustRightInd w:val="0"/>
        <w:ind w:firstLine="709"/>
        <w:jc w:val="both"/>
        <w:rPr>
          <w:rFonts w:eastAsiaTheme="minorHAnsi"/>
          <w:lang w:eastAsia="en-US"/>
        </w:rPr>
      </w:pPr>
      <w:r w:rsidRPr="00B93B60">
        <w:rPr>
          <w:rFonts w:eastAsiaTheme="minorHAnsi"/>
          <w:lang w:eastAsia="en-US"/>
        </w:rP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w:t>
      </w:r>
      <w:r w:rsidR="008B6304" w:rsidRPr="00B93B60">
        <w:rPr>
          <w:rFonts w:eastAsiaTheme="minorHAnsi"/>
          <w:lang w:eastAsia="en-US"/>
        </w:rPr>
        <w:t xml:space="preserve"> 4</w:t>
      </w:r>
      <w:r w:rsidRPr="00B93B60">
        <w:rPr>
          <w:rFonts w:eastAsiaTheme="minorHAnsi"/>
          <w:lang w:eastAsia="en-US"/>
        </w:rPr>
        <w:t xml:space="preserve">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654749" w:rsidRPr="00B93B60" w:rsidRDefault="00654749" w:rsidP="00B93B60">
      <w:pPr>
        <w:autoSpaceDE w:val="0"/>
        <w:autoSpaceDN w:val="0"/>
        <w:adjustRightInd w:val="0"/>
        <w:ind w:firstLine="709"/>
        <w:jc w:val="both"/>
      </w:pPr>
      <w:r w:rsidRPr="00B93B60">
        <w:rPr>
          <w:rFonts w:eastAsiaTheme="minorHAnsi"/>
          <w:lang w:eastAsia="en-US"/>
        </w:rP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C87F71" w:rsidRPr="00B93B60" w:rsidRDefault="00C87F71" w:rsidP="00B93B60">
      <w:pPr>
        <w:tabs>
          <w:tab w:val="left" w:pos="0"/>
          <w:tab w:val="left" w:pos="1134"/>
          <w:tab w:val="left" w:pos="1418"/>
        </w:tabs>
        <w:autoSpaceDE w:val="0"/>
        <w:autoSpaceDN w:val="0"/>
        <w:adjustRightInd w:val="0"/>
        <w:ind w:firstLine="709"/>
        <w:jc w:val="both"/>
      </w:pPr>
      <w:r w:rsidRPr="00B93B60">
        <w:t>2</w:t>
      </w:r>
      <w:r w:rsidR="008900EE" w:rsidRPr="00B93B60">
        <w:t>8</w:t>
      </w:r>
      <w:r w:rsidR="00B93B60">
        <w:t>.</w:t>
      </w:r>
      <w:r w:rsidR="00B93B60">
        <w:tab/>
      </w:r>
      <w:r w:rsidRPr="00B93B60">
        <w:t xml:space="preserve">В случае положительного результата проверки Сведений о денежном обязательстве уполномоченный орган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бюджетных средствизвещение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w:t>
      </w:r>
      <w:r w:rsidRPr="00B93B60">
        <w:sym w:font="Symbol" w:char="F02D"/>
      </w:r>
      <w:r w:rsidRPr="00B93B60">
        <w:t xml:space="preserve"> Извещение о денежном обязательстве).</w:t>
      </w:r>
    </w:p>
    <w:p w:rsidR="00C87F71" w:rsidRPr="00B93B60" w:rsidRDefault="00C87F71" w:rsidP="00B93B60">
      <w:pPr>
        <w:autoSpaceDE w:val="0"/>
        <w:autoSpaceDN w:val="0"/>
        <w:adjustRightInd w:val="0"/>
        <w:ind w:firstLine="709"/>
        <w:jc w:val="both"/>
      </w:pPr>
      <w:r w:rsidRPr="00B93B60">
        <w:t>Извещение о денежном обязательстве направляется получателю бюджетных средствуполномоченным органом посредством системы электронного документооборота в форме электронного документа с использованием электронной подписи лица, имеющего право действовать от имени уполномоченного органа.</w:t>
      </w:r>
    </w:p>
    <w:p w:rsidR="00C87F71" w:rsidRPr="00B93B60" w:rsidRDefault="00C87F71" w:rsidP="00B93B60">
      <w:pPr>
        <w:autoSpaceDE w:val="0"/>
        <w:autoSpaceDN w:val="0"/>
        <w:adjustRightInd w:val="0"/>
        <w:ind w:firstLine="709"/>
        <w:jc w:val="both"/>
      </w:pPr>
      <w:r w:rsidRPr="00B93B60">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C87F71" w:rsidRPr="00B93B60" w:rsidRDefault="00C87F71" w:rsidP="00B93B60">
      <w:pPr>
        <w:autoSpaceDE w:val="0"/>
        <w:autoSpaceDN w:val="0"/>
        <w:adjustRightInd w:val="0"/>
        <w:ind w:firstLine="709"/>
        <w:jc w:val="both"/>
      </w:pPr>
      <w:r w:rsidRPr="00B93B60">
        <w:t>Учетный номер денежного обязательства имеет следующую структуру, состоящую из двадцати пяти разрядов:</w:t>
      </w:r>
    </w:p>
    <w:p w:rsidR="00C87F71" w:rsidRPr="00B93B60" w:rsidRDefault="00C87F71" w:rsidP="00B93B60">
      <w:pPr>
        <w:autoSpaceDE w:val="0"/>
        <w:autoSpaceDN w:val="0"/>
        <w:adjustRightInd w:val="0"/>
        <w:ind w:firstLine="709"/>
        <w:jc w:val="both"/>
      </w:pPr>
      <w:r w:rsidRPr="00B93B60">
        <w:t>с 1 по 19 разряд - учетный номер соответствующего бюджетного обязательства;</w:t>
      </w:r>
    </w:p>
    <w:p w:rsidR="00C87F71" w:rsidRPr="00B93B60" w:rsidRDefault="00C87F71" w:rsidP="00B93B60">
      <w:pPr>
        <w:autoSpaceDE w:val="0"/>
        <w:autoSpaceDN w:val="0"/>
        <w:adjustRightInd w:val="0"/>
        <w:ind w:firstLine="709"/>
        <w:jc w:val="both"/>
      </w:pPr>
      <w:r w:rsidRPr="00B93B60">
        <w:t>с 20 по 25 разряд - порядковый номер денежного обязательства.</w:t>
      </w:r>
    </w:p>
    <w:p w:rsidR="00C87F71" w:rsidRPr="00B93B60" w:rsidRDefault="000B3F2E" w:rsidP="00B93B60">
      <w:pPr>
        <w:tabs>
          <w:tab w:val="left" w:pos="0"/>
          <w:tab w:val="left" w:pos="1134"/>
          <w:tab w:val="left" w:pos="1418"/>
        </w:tabs>
        <w:autoSpaceDE w:val="0"/>
        <w:autoSpaceDN w:val="0"/>
        <w:adjustRightInd w:val="0"/>
        <w:ind w:firstLine="709"/>
        <w:jc w:val="both"/>
      </w:pPr>
      <w:r w:rsidRPr="00B93B60">
        <w:t>29</w:t>
      </w:r>
      <w:r w:rsidR="00B93B60">
        <w:t>.</w:t>
      </w:r>
      <w:r w:rsidR="00B93B60">
        <w:tab/>
      </w:r>
      <w:r w:rsidR="00C87F71" w:rsidRPr="00B93B60">
        <w:t xml:space="preserve">В случае отрицательного результата проверки Сведений о денежном обязательстве уполномоченный орган в срок, установленный в </w:t>
      </w:r>
      <w:hyperlink r:id="rId21" w:history="1">
        <w:r w:rsidR="00C87F71" w:rsidRPr="00B93B60">
          <w:t>пункте</w:t>
        </w:r>
      </w:hyperlink>
      <w:r w:rsidR="00C87F71" w:rsidRPr="00B93B60">
        <w:t xml:space="preserve"> 2</w:t>
      </w:r>
      <w:r w:rsidRPr="00B93B60">
        <w:t>7</w:t>
      </w:r>
      <w:r w:rsidR="00C87F71" w:rsidRPr="00B93B60">
        <w:t xml:space="preserve"> настоящего Порядка, направляет получателю бюджетных средствуведомление в электронной форме, содержащее информацию, позволяющую идентифицировать Сведения о денежном обязательстве, не принятое к исполнению, а также содержащее дату и причину отказа.</w:t>
      </w:r>
    </w:p>
    <w:p w:rsidR="00C87F71" w:rsidRDefault="00C87F71" w:rsidP="00B93B60">
      <w:pPr>
        <w:tabs>
          <w:tab w:val="left" w:pos="0"/>
          <w:tab w:val="left" w:pos="1134"/>
          <w:tab w:val="left" w:pos="1418"/>
        </w:tabs>
        <w:autoSpaceDE w:val="0"/>
        <w:autoSpaceDN w:val="0"/>
        <w:adjustRightInd w:val="0"/>
        <w:ind w:firstLine="709"/>
        <w:jc w:val="both"/>
      </w:pPr>
      <w:r w:rsidRPr="00B93B60">
        <w:lastRenderedPageBreak/>
        <w:t>3</w:t>
      </w:r>
      <w:r w:rsidR="000B3F2E" w:rsidRPr="00B93B60">
        <w:t>0</w:t>
      </w:r>
      <w:r w:rsidR="00B93B60">
        <w:t>.</w:t>
      </w:r>
      <w:r w:rsidR="00B93B60">
        <w:tab/>
      </w:r>
      <w:r w:rsidRPr="00B93B60">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указанном в </w:t>
      </w:r>
      <w:hyperlink r:id="rId22" w:history="1">
        <w:r w:rsidRPr="00B93B60">
          <w:t>пункте</w:t>
        </w:r>
      </w:hyperlink>
      <w:r w:rsidRPr="00B93B60">
        <w:t xml:space="preserve"> 1</w:t>
      </w:r>
      <w:r w:rsidR="000B3F2E" w:rsidRPr="00B93B60">
        <w:t>8</w:t>
      </w:r>
      <w:r w:rsidRPr="00B93B60">
        <w:t xml:space="preserve"> настоящего Порядка, подлежит учету в текущем финансовом году на основании Сведений о денежном обязательстве, сформированных уполномоченным органом.</w:t>
      </w:r>
    </w:p>
    <w:p w:rsidR="00B93B60" w:rsidRDefault="00B93B60" w:rsidP="00B93B60">
      <w:pPr>
        <w:tabs>
          <w:tab w:val="left" w:pos="0"/>
          <w:tab w:val="left" w:pos="1134"/>
          <w:tab w:val="left" w:pos="1418"/>
        </w:tabs>
        <w:autoSpaceDE w:val="0"/>
        <w:autoSpaceDN w:val="0"/>
        <w:adjustRightInd w:val="0"/>
        <w:ind w:firstLine="709"/>
        <w:jc w:val="both"/>
      </w:pPr>
    </w:p>
    <w:p w:rsidR="00B93B60" w:rsidRPr="00B93B60" w:rsidRDefault="00B93B60" w:rsidP="00B93B60">
      <w:pPr>
        <w:tabs>
          <w:tab w:val="left" w:pos="0"/>
          <w:tab w:val="left" w:pos="1134"/>
          <w:tab w:val="left" w:pos="1418"/>
        </w:tabs>
        <w:autoSpaceDE w:val="0"/>
        <w:autoSpaceDN w:val="0"/>
        <w:adjustRightInd w:val="0"/>
        <w:ind w:firstLine="709"/>
        <w:jc w:val="both"/>
      </w:pPr>
    </w:p>
    <w:p w:rsidR="00C87F71" w:rsidRDefault="00C87F71" w:rsidP="00B93B60">
      <w:pPr>
        <w:tabs>
          <w:tab w:val="left" w:pos="0"/>
          <w:tab w:val="left" w:pos="1134"/>
        </w:tabs>
        <w:autoSpaceDE w:val="0"/>
        <w:autoSpaceDN w:val="0"/>
        <w:adjustRightInd w:val="0"/>
        <w:ind w:firstLine="709"/>
        <w:jc w:val="both"/>
      </w:pPr>
      <w:r w:rsidRPr="00B93B60">
        <w:t>3</w:t>
      </w:r>
      <w:r w:rsidR="006A5456" w:rsidRPr="00B93B60">
        <w:t>1</w:t>
      </w:r>
      <w:r w:rsidR="00B93B60">
        <w:t>.</w:t>
      </w:r>
      <w:r w:rsidR="00B93B60">
        <w:tab/>
      </w:r>
      <w:r w:rsidRPr="00B93B60">
        <w:t>В случае если коды бюджетной классификации Российской Федерации, по которым уполномоченным органом учтены денежные обязательства отчетного финансового года, в текущем финансовом году являются несуществующими (недействующими), получатель бюджетных средств уточняет коды бюджетной классификации Российской Федерации в порядке и в срок, предусмотренные пунктом 1</w:t>
      </w:r>
      <w:r w:rsidR="006A5456" w:rsidRPr="00B93B60">
        <w:t xml:space="preserve">8 </w:t>
      </w:r>
      <w:r w:rsidRPr="00B93B60">
        <w:t>настоящего Порядка.</w:t>
      </w:r>
    </w:p>
    <w:p w:rsidR="00B93B60" w:rsidRPr="00B93B60" w:rsidRDefault="00B93B60" w:rsidP="00B93B60">
      <w:pPr>
        <w:tabs>
          <w:tab w:val="left" w:pos="0"/>
          <w:tab w:val="left" w:pos="1134"/>
        </w:tabs>
        <w:autoSpaceDE w:val="0"/>
        <w:autoSpaceDN w:val="0"/>
        <w:adjustRightInd w:val="0"/>
        <w:ind w:firstLine="709"/>
        <w:jc w:val="both"/>
      </w:pPr>
    </w:p>
    <w:p w:rsidR="00C87F71" w:rsidRPr="00B93B60" w:rsidRDefault="00C87F71" w:rsidP="00B93B60">
      <w:pPr>
        <w:tabs>
          <w:tab w:val="left" w:pos="284"/>
          <w:tab w:val="left" w:pos="1701"/>
        </w:tabs>
        <w:autoSpaceDE w:val="0"/>
        <w:autoSpaceDN w:val="0"/>
        <w:adjustRightInd w:val="0"/>
        <w:jc w:val="center"/>
        <w:rPr>
          <w:b/>
        </w:rPr>
      </w:pPr>
      <w:r w:rsidRPr="00B93B60">
        <w:rPr>
          <w:b/>
        </w:rPr>
        <w:t>5. Представление информации о бюджетных и денежных</w:t>
      </w:r>
    </w:p>
    <w:p w:rsidR="00C87F71" w:rsidRDefault="00C87F71" w:rsidP="00B93B60">
      <w:pPr>
        <w:tabs>
          <w:tab w:val="left" w:pos="284"/>
          <w:tab w:val="left" w:pos="1701"/>
        </w:tabs>
        <w:autoSpaceDE w:val="0"/>
        <w:autoSpaceDN w:val="0"/>
        <w:adjustRightInd w:val="0"/>
        <w:jc w:val="center"/>
        <w:rPr>
          <w:b/>
        </w:rPr>
      </w:pPr>
      <w:r w:rsidRPr="00B93B60">
        <w:rPr>
          <w:b/>
        </w:rPr>
        <w:t>обязательствах,</w:t>
      </w:r>
      <w:r w:rsidR="00B93B60">
        <w:rPr>
          <w:b/>
        </w:rPr>
        <w:t xml:space="preserve"> </w:t>
      </w:r>
      <w:r w:rsidRPr="00B93B60">
        <w:rPr>
          <w:b/>
        </w:rPr>
        <w:t>учтенных в уполномоченном органе</w:t>
      </w:r>
    </w:p>
    <w:p w:rsidR="00B93B60" w:rsidRPr="00B93B60" w:rsidRDefault="00B93B60" w:rsidP="00B93B60">
      <w:pPr>
        <w:tabs>
          <w:tab w:val="left" w:pos="284"/>
          <w:tab w:val="left" w:pos="1701"/>
        </w:tabs>
        <w:autoSpaceDE w:val="0"/>
        <w:autoSpaceDN w:val="0"/>
        <w:adjustRightInd w:val="0"/>
        <w:jc w:val="center"/>
        <w:rPr>
          <w:b/>
        </w:rPr>
      </w:pPr>
    </w:p>
    <w:p w:rsidR="00C87F71" w:rsidRPr="00B93B60" w:rsidRDefault="00C87F71" w:rsidP="00B93B60">
      <w:pPr>
        <w:tabs>
          <w:tab w:val="left" w:pos="1134"/>
          <w:tab w:val="left" w:pos="1418"/>
        </w:tabs>
        <w:autoSpaceDE w:val="0"/>
        <w:autoSpaceDN w:val="0"/>
        <w:adjustRightInd w:val="0"/>
        <w:ind w:firstLine="709"/>
        <w:jc w:val="both"/>
      </w:pPr>
      <w:r w:rsidRPr="00B93B60">
        <w:t>3</w:t>
      </w:r>
      <w:r w:rsidR="0019514F" w:rsidRPr="00B93B60">
        <w:t>2</w:t>
      </w:r>
      <w:r w:rsidR="00B93B60">
        <w:t>.</w:t>
      </w:r>
      <w:r w:rsidR="00B93B60">
        <w:tab/>
      </w:r>
      <w:r w:rsidRPr="00B93B60">
        <w:t>Информация о бюджетных и денежных обязательствах предоставляется:</w:t>
      </w:r>
    </w:p>
    <w:p w:rsidR="00C87F71" w:rsidRPr="00B93B60" w:rsidRDefault="00B93B60" w:rsidP="00B93B60">
      <w:pPr>
        <w:tabs>
          <w:tab w:val="left" w:pos="993"/>
          <w:tab w:val="left" w:pos="1418"/>
        </w:tabs>
        <w:autoSpaceDE w:val="0"/>
        <w:autoSpaceDN w:val="0"/>
        <w:adjustRightInd w:val="0"/>
        <w:ind w:firstLine="709"/>
        <w:jc w:val="both"/>
      </w:pPr>
      <w:r>
        <w:t>-</w:t>
      </w:r>
      <w:r>
        <w:tab/>
      </w:r>
      <w:r w:rsidR="00B53993" w:rsidRPr="00B93B60">
        <w:t>а</w:t>
      </w:r>
      <w:r w:rsidR="00C87F71" w:rsidRPr="00B93B60">
        <w:t>дминистрации Беломорского муниципального округа – по всем бюджетным и денежным обязательствам;</w:t>
      </w:r>
    </w:p>
    <w:p w:rsidR="00C87F71" w:rsidRPr="00B93B60" w:rsidRDefault="00B93B60" w:rsidP="00B93B60">
      <w:pPr>
        <w:tabs>
          <w:tab w:val="left" w:pos="993"/>
          <w:tab w:val="left" w:pos="1418"/>
        </w:tabs>
        <w:autoSpaceDE w:val="0"/>
        <w:autoSpaceDN w:val="0"/>
        <w:adjustRightInd w:val="0"/>
        <w:ind w:firstLine="709"/>
        <w:jc w:val="both"/>
      </w:pPr>
      <w:r>
        <w:t>-</w:t>
      </w:r>
      <w:r>
        <w:tab/>
      </w:r>
      <w:r w:rsidR="00C87F71" w:rsidRPr="00B93B60">
        <w:t>главным распорядителям средств бюджета округа – в части бюджетных и денежных обязательств подведомственных им получателей бюджетных средств;</w:t>
      </w:r>
    </w:p>
    <w:p w:rsidR="00C87F71" w:rsidRPr="00B93B60" w:rsidRDefault="00B93B60" w:rsidP="00B93B60">
      <w:pPr>
        <w:tabs>
          <w:tab w:val="left" w:pos="993"/>
          <w:tab w:val="left" w:pos="1418"/>
        </w:tabs>
        <w:autoSpaceDE w:val="0"/>
        <w:autoSpaceDN w:val="0"/>
        <w:adjustRightInd w:val="0"/>
        <w:ind w:firstLine="709"/>
        <w:jc w:val="both"/>
      </w:pPr>
      <w:r>
        <w:t>-</w:t>
      </w:r>
      <w:r>
        <w:tab/>
      </w:r>
      <w:r w:rsidR="00C87F71" w:rsidRPr="00B93B60">
        <w:t>получателям бюджетных средств – в части бюджетных и денежных обязательств соответствующего получателя бюджетных средств.</w:t>
      </w:r>
    </w:p>
    <w:p w:rsidR="00C87F71" w:rsidRPr="00B93B60" w:rsidRDefault="00C87F71" w:rsidP="00B93B60">
      <w:pPr>
        <w:tabs>
          <w:tab w:val="left" w:pos="1134"/>
        </w:tabs>
        <w:autoSpaceDE w:val="0"/>
        <w:autoSpaceDN w:val="0"/>
        <w:adjustRightInd w:val="0"/>
        <w:ind w:firstLine="709"/>
        <w:jc w:val="both"/>
      </w:pPr>
      <w:r w:rsidRPr="00B93B60">
        <w:t>3</w:t>
      </w:r>
      <w:r w:rsidR="0019514F" w:rsidRPr="00B93B60">
        <w:t>3</w:t>
      </w:r>
      <w:r w:rsidR="00B93B60">
        <w:t>.</w:t>
      </w:r>
      <w:r w:rsidR="00B93B60">
        <w:tab/>
      </w:r>
      <w:r w:rsidRPr="00B93B60">
        <w:t>Информация о бюджетных и денежных обязательствах предоставляется в соответствии со следующими положениями:</w:t>
      </w:r>
    </w:p>
    <w:p w:rsidR="00C87F71" w:rsidRPr="00B93B60" w:rsidRDefault="00B93B60" w:rsidP="00B93B60">
      <w:pPr>
        <w:tabs>
          <w:tab w:val="left" w:pos="993"/>
        </w:tabs>
        <w:autoSpaceDE w:val="0"/>
        <w:autoSpaceDN w:val="0"/>
        <w:adjustRightInd w:val="0"/>
        <w:ind w:firstLine="709"/>
        <w:jc w:val="both"/>
      </w:pPr>
      <w:r>
        <w:t>1)</w:t>
      </w:r>
      <w:r>
        <w:tab/>
      </w:r>
      <w:r w:rsidR="00C87F71" w:rsidRPr="00B93B60">
        <w:t xml:space="preserve">по запросу </w:t>
      </w:r>
      <w:r w:rsidR="00B53993" w:rsidRPr="00B93B60">
        <w:t>а</w:t>
      </w:r>
      <w:r w:rsidR="00C87F71" w:rsidRPr="00B93B60">
        <w:t>дминистрации Беломорского муниципального округа уполномоченный орган представляет с указанными в запросе детализацией и группировкой показателей:</w:t>
      </w:r>
    </w:p>
    <w:p w:rsidR="00C87F71" w:rsidRPr="00B93B60" w:rsidRDefault="00B93B60" w:rsidP="00B93B60">
      <w:pPr>
        <w:widowControl w:val="0"/>
        <w:tabs>
          <w:tab w:val="left" w:pos="993"/>
          <w:tab w:val="left" w:pos="1418"/>
        </w:tabs>
        <w:autoSpaceDE w:val="0"/>
        <w:autoSpaceDN w:val="0"/>
        <w:adjustRightInd w:val="0"/>
        <w:ind w:firstLine="709"/>
        <w:jc w:val="both"/>
      </w:pPr>
      <w:r>
        <w:t>-</w:t>
      </w:r>
      <w:r>
        <w:tab/>
      </w:r>
      <w:r w:rsidR="00C87F71" w:rsidRPr="00B93B60">
        <w:t>информацию о принятых на учет бюджетных (денежных) обязательствах (далее – Информация о принятых на учет обязательствах), реквизиты которой установлены приложением № 6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 октября 2020 года № 258н (далее – Порядок учета обязательств от 30.10.2020г. № 258н), сформированную по состоянию на соответствующую дату;</w:t>
      </w:r>
    </w:p>
    <w:p w:rsidR="00C87F71" w:rsidRPr="00B93B60" w:rsidRDefault="00B93B60" w:rsidP="00B93B60">
      <w:pPr>
        <w:widowControl w:val="0"/>
        <w:tabs>
          <w:tab w:val="left" w:pos="993"/>
          <w:tab w:val="left" w:pos="1418"/>
        </w:tabs>
        <w:autoSpaceDE w:val="0"/>
        <w:autoSpaceDN w:val="0"/>
        <w:adjustRightInd w:val="0"/>
        <w:ind w:firstLine="709"/>
        <w:jc w:val="both"/>
      </w:pPr>
      <w:r>
        <w:t>-</w:t>
      </w:r>
      <w:r>
        <w:tab/>
      </w:r>
      <w:r w:rsidR="00C87F71" w:rsidRPr="00B93B60">
        <w:t xml:space="preserve">информацию об исполнении бюджетных (денежных) обязательств (далее </w:t>
      </w:r>
      <w:r w:rsidR="00C87F71" w:rsidRPr="00B93B60">
        <w:sym w:font="Symbol" w:char="F02D"/>
      </w:r>
      <w:r w:rsidR="00C87F71" w:rsidRPr="00B93B60">
        <w:t xml:space="preserve"> Информация об исполнении обязательств),реквизиты которой установлены приложением № 7 к Порядку учета обязательств от 30.10.2020г. № 258н, сформированную на дату, указанную в запросе;</w:t>
      </w:r>
    </w:p>
    <w:p w:rsidR="00C87F71" w:rsidRPr="00B93B60" w:rsidRDefault="00B93B60" w:rsidP="00B93B60">
      <w:pPr>
        <w:tabs>
          <w:tab w:val="left" w:pos="993"/>
        </w:tabs>
        <w:autoSpaceDE w:val="0"/>
        <w:autoSpaceDN w:val="0"/>
        <w:adjustRightInd w:val="0"/>
        <w:ind w:firstLine="709"/>
        <w:jc w:val="both"/>
      </w:pPr>
      <w:r>
        <w:t>2)</w:t>
      </w:r>
      <w:r>
        <w:tab/>
      </w:r>
      <w:r w:rsidR="00C87F71" w:rsidRPr="00B93B60">
        <w:t>по запросу главного распорядителя средств бюджета округа уполномоченный орган предоставляет Информацию о принятых на учет обязательствах (с указанными в запросе детализацией и группировкой показателей) по находящимся в ведении главного распорядителя средств бюджета округа получателям бюджетных средств,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C87F71" w:rsidRPr="00B93B60" w:rsidRDefault="00B93B60" w:rsidP="00B93B60">
      <w:pPr>
        <w:widowControl w:val="0"/>
        <w:tabs>
          <w:tab w:val="left" w:pos="993"/>
          <w:tab w:val="left" w:pos="1418"/>
        </w:tabs>
        <w:autoSpaceDE w:val="0"/>
        <w:autoSpaceDN w:val="0"/>
        <w:adjustRightInd w:val="0"/>
        <w:ind w:firstLine="709"/>
        <w:jc w:val="both"/>
      </w:pPr>
      <w:r>
        <w:t>3)</w:t>
      </w:r>
      <w:r>
        <w:tab/>
      </w:r>
      <w:r w:rsidR="00C87F71" w:rsidRPr="00B93B60">
        <w:t xml:space="preserve">по запросу получателя бюджетных средствуполномоченный орган предоставляет справку об исполнении принятых на учет бюджетных (денежных) обязательств(далее </w:t>
      </w:r>
      <w:r w:rsidR="00C87F71" w:rsidRPr="00B93B60">
        <w:sym w:font="Symbol" w:char="F02D"/>
      </w:r>
      <w:r w:rsidR="00C87F71" w:rsidRPr="00B93B60">
        <w:t xml:space="preserve"> Справка об исполнении обязательств),реквизиты которой установлены приложением № 5 к Порядку учета обязательств от 30.10.2020г. № 258н.</w:t>
      </w:r>
    </w:p>
    <w:p w:rsidR="00C87F71" w:rsidRDefault="00C87F71" w:rsidP="00B93B60">
      <w:pPr>
        <w:widowControl w:val="0"/>
        <w:tabs>
          <w:tab w:val="left" w:pos="1418"/>
        </w:tabs>
        <w:autoSpaceDE w:val="0"/>
        <w:autoSpaceDN w:val="0"/>
        <w:adjustRightInd w:val="0"/>
        <w:ind w:firstLine="709"/>
        <w:jc w:val="both"/>
      </w:pPr>
      <w:r w:rsidRPr="00B93B60">
        <w:t xml:space="preserve">Справка об исполнении обязательств формируется по состоянию на 1-е число </w:t>
      </w:r>
      <w:r w:rsidRPr="00B93B60">
        <w:lastRenderedPageBreak/>
        <w:t>каждого месяца и по состоянию на дату, указанную в запросе получателя бюджетных средств, нарастающим итогом с 1 января текущего финансового года и содержит информацию об исполнении бюджетных обязательств, поставленных на учет в уполномоченном органе на основании Сведений об обязательстве.</w:t>
      </w:r>
    </w:p>
    <w:p w:rsidR="00B93B60" w:rsidRDefault="00B93B60" w:rsidP="00B93B60">
      <w:pPr>
        <w:widowControl w:val="0"/>
        <w:tabs>
          <w:tab w:val="left" w:pos="1418"/>
        </w:tabs>
        <w:autoSpaceDE w:val="0"/>
        <w:autoSpaceDN w:val="0"/>
        <w:adjustRightInd w:val="0"/>
        <w:ind w:firstLine="709"/>
        <w:jc w:val="both"/>
      </w:pPr>
    </w:p>
    <w:p w:rsidR="00B93B60" w:rsidRDefault="00B93B60" w:rsidP="00B93B60">
      <w:pPr>
        <w:widowControl w:val="0"/>
        <w:tabs>
          <w:tab w:val="left" w:pos="1418"/>
        </w:tabs>
        <w:autoSpaceDE w:val="0"/>
        <w:autoSpaceDN w:val="0"/>
        <w:adjustRightInd w:val="0"/>
        <w:ind w:firstLine="709"/>
        <w:jc w:val="both"/>
      </w:pPr>
    </w:p>
    <w:p w:rsidR="00B93B60" w:rsidRDefault="00B93B60" w:rsidP="00B93B60">
      <w:pPr>
        <w:widowControl w:val="0"/>
        <w:tabs>
          <w:tab w:val="left" w:pos="1418"/>
        </w:tabs>
        <w:autoSpaceDE w:val="0"/>
        <w:autoSpaceDN w:val="0"/>
        <w:adjustRightInd w:val="0"/>
        <w:ind w:firstLine="709"/>
        <w:jc w:val="both"/>
      </w:pPr>
    </w:p>
    <w:p w:rsidR="00B93B60" w:rsidRPr="00B93B60" w:rsidRDefault="00B93B60" w:rsidP="00B93B60">
      <w:pPr>
        <w:widowControl w:val="0"/>
        <w:tabs>
          <w:tab w:val="left" w:pos="1418"/>
        </w:tabs>
        <w:autoSpaceDE w:val="0"/>
        <w:autoSpaceDN w:val="0"/>
        <w:adjustRightInd w:val="0"/>
        <w:ind w:firstLine="709"/>
        <w:jc w:val="both"/>
      </w:pPr>
    </w:p>
    <w:p w:rsidR="00C87F71" w:rsidRPr="00B93B60" w:rsidRDefault="00B93B60" w:rsidP="00B93B60">
      <w:pPr>
        <w:tabs>
          <w:tab w:val="left" w:pos="993"/>
        </w:tabs>
        <w:autoSpaceDE w:val="0"/>
        <w:autoSpaceDN w:val="0"/>
        <w:adjustRightInd w:val="0"/>
        <w:ind w:firstLine="709"/>
        <w:jc w:val="both"/>
      </w:pPr>
      <w:r>
        <w:t>4)</w:t>
      </w:r>
      <w:r>
        <w:tab/>
      </w:r>
      <w:r w:rsidR="00C87F71" w:rsidRPr="00B93B60">
        <w:t xml:space="preserve">по запросу получателя бюджетных средств уполномоченный орган формирует Справку о не 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(индивидуальным предпринимателям или физическим лицам) (далее </w:t>
      </w:r>
      <w:r w:rsidR="00C87F71" w:rsidRPr="00B93B60">
        <w:sym w:font="Symbol" w:char="F02D"/>
      </w:r>
      <w:r w:rsidR="00C87F71" w:rsidRPr="00B93B60">
        <w:t xml:space="preserve"> Справка о не исполненных бюджетных обязательствах), реквизиты которой установлены приложением № 9 к Порядку учета обязательств от 30.10.2020г. № 258н.</w:t>
      </w:r>
    </w:p>
    <w:p w:rsidR="00C87F71" w:rsidRPr="00B93B60" w:rsidRDefault="00C87F71" w:rsidP="00B93B60">
      <w:pPr>
        <w:widowControl w:val="0"/>
        <w:tabs>
          <w:tab w:val="left" w:pos="1418"/>
        </w:tabs>
        <w:autoSpaceDE w:val="0"/>
        <w:autoSpaceDN w:val="0"/>
        <w:adjustRightInd w:val="0"/>
        <w:ind w:firstLine="709"/>
        <w:jc w:val="both"/>
      </w:pPr>
      <w:bookmarkStart w:id="5" w:name="P288"/>
      <w:bookmarkEnd w:id="5"/>
      <w:r w:rsidRPr="00B93B60">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лицам (индивидуальным предпринимателям или физическим лицам), поставленных на учет в уполномоченном органе на основании Сведений о бюджетных обязательствах и подлежавших в соответствии с условиями этих муниципальных контрактов (договоров), соглашений (нормативных правовых актов) о предоставлении субсидий юридическим лицам (индивидуальным предпринимателям или физическим лицам) оплате в отчетном финансовом году, а также о не 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 соглашений (нормативных правовых актов) о предоставлении субсидий.</w:t>
      </w:r>
    </w:p>
    <w:p w:rsidR="00096F15" w:rsidRDefault="00096F15">
      <w:pPr>
        <w:spacing w:after="160" w:line="259" w:lineRule="auto"/>
        <w:jc w:val="left"/>
      </w:pPr>
      <w:r>
        <w:br w:type="page"/>
      </w:r>
    </w:p>
    <w:p w:rsidR="00096F15" w:rsidRDefault="00096F15" w:rsidP="00B93B60">
      <w:r w:rsidRPr="0074702A">
        <w:rPr>
          <w:sz w:val="18"/>
          <w:szCs w:val="18"/>
        </w:rPr>
        <w:lastRenderedPageBreak/>
        <w:t>Приложение 1</w:t>
      </w:r>
    </w:p>
    <w:p w:rsidR="00096F15" w:rsidRDefault="00096F15" w:rsidP="00B93B60">
      <w:pPr>
        <w:rPr>
          <w:sz w:val="18"/>
          <w:szCs w:val="18"/>
        </w:rPr>
      </w:pPr>
      <w:r w:rsidRPr="00C57616">
        <w:rPr>
          <w:sz w:val="18"/>
          <w:szCs w:val="18"/>
        </w:rPr>
        <w:t xml:space="preserve">к Порядку учета бюджетных </w:t>
      </w:r>
      <w:r>
        <w:rPr>
          <w:sz w:val="18"/>
          <w:szCs w:val="18"/>
        </w:rPr>
        <w:t xml:space="preserve">и денежных </w:t>
      </w:r>
      <w:r w:rsidRPr="00C57616">
        <w:rPr>
          <w:sz w:val="18"/>
          <w:szCs w:val="18"/>
        </w:rPr>
        <w:t>обязательств</w:t>
      </w:r>
    </w:p>
    <w:p w:rsidR="00096F15" w:rsidRDefault="00096F15" w:rsidP="00B93B60">
      <w:pPr>
        <w:rPr>
          <w:sz w:val="18"/>
          <w:szCs w:val="18"/>
        </w:rPr>
      </w:pPr>
      <w:r w:rsidRPr="00C57616">
        <w:rPr>
          <w:sz w:val="18"/>
          <w:szCs w:val="18"/>
        </w:rPr>
        <w:t>получателей средств бюджета Бе</w:t>
      </w:r>
      <w:r>
        <w:rPr>
          <w:sz w:val="18"/>
          <w:szCs w:val="18"/>
        </w:rPr>
        <w:t>ломорского муниципального округа</w:t>
      </w:r>
    </w:p>
    <w:p w:rsidR="00096F15" w:rsidRDefault="00096F15" w:rsidP="00B93B60">
      <w:pPr>
        <w:rPr>
          <w:sz w:val="18"/>
          <w:szCs w:val="18"/>
        </w:rPr>
      </w:pPr>
      <w:r w:rsidRPr="00C57616">
        <w:rPr>
          <w:sz w:val="18"/>
          <w:szCs w:val="18"/>
        </w:rPr>
        <w:t>утвержденному</w:t>
      </w:r>
      <w:r>
        <w:rPr>
          <w:sz w:val="18"/>
          <w:szCs w:val="18"/>
        </w:rPr>
        <w:t xml:space="preserve"> постановлением</w:t>
      </w:r>
    </w:p>
    <w:p w:rsidR="00096F15" w:rsidRDefault="00096F15" w:rsidP="00B93B60">
      <w:pPr>
        <w:rPr>
          <w:sz w:val="18"/>
          <w:szCs w:val="18"/>
        </w:rPr>
      </w:pPr>
      <w:r>
        <w:rPr>
          <w:sz w:val="18"/>
          <w:szCs w:val="18"/>
        </w:rPr>
        <w:t>администрации Беломорского муниципального округа</w:t>
      </w:r>
    </w:p>
    <w:p w:rsidR="00096F15" w:rsidRDefault="00096F15" w:rsidP="00B93B60">
      <w:pPr>
        <w:rPr>
          <w:sz w:val="18"/>
          <w:szCs w:val="18"/>
        </w:rPr>
      </w:pPr>
      <w:r w:rsidRPr="003B65D9">
        <w:rPr>
          <w:sz w:val="18"/>
          <w:szCs w:val="18"/>
        </w:rPr>
        <w:t xml:space="preserve">от </w:t>
      </w:r>
      <w:r w:rsidR="003B65D9" w:rsidRPr="003B65D9">
        <w:rPr>
          <w:sz w:val="18"/>
          <w:szCs w:val="18"/>
        </w:rPr>
        <w:t>3</w:t>
      </w:r>
      <w:r w:rsidRPr="003B65D9">
        <w:rPr>
          <w:sz w:val="18"/>
          <w:szCs w:val="18"/>
        </w:rPr>
        <w:t xml:space="preserve">0 ноября 2023 года № </w:t>
      </w:r>
      <w:r w:rsidR="003B65D9" w:rsidRPr="003B65D9">
        <w:rPr>
          <w:sz w:val="18"/>
          <w:szCs w:val="18"/>
        </w:rPr>
        <w:t>4</w:t>
      </w:r>
    </w:p>
    <w:p w:rsidR="00096F15" w:rsidRDefault="00096F15" w:rsidP="00096F15">
      <w:pPr>
        <w:pStyle w:val="ConsPlusNormal"/>
        <w:jc w:val="center"/>
        <w:rPr>
          <w:rFonts w:ascii="Times New Roman" w:hAnsi="Times New Roman" w:cs="Times New Roman"/>
          <w:sz w:val="24"/>
          <w:szCs w:val="24"/>
        </w:rPr>
      </w:pPr>
      <w:r>
        <w:rPr>
          <w:rFonts w:ascii="Times New Roman" w:hAnsi="Times New Roman" w:cs="Times New Roman"/>
          <w:sz w:val="24"/>
          <w:szCs w:val="24"/>
        </w:rPr>
        <w:t>Реквизиты</w:t>
      </w:r>
    </w:p>
    <w:p w:rsidR="00096F15" w:rsidRDefault="00096F15" w:rsidP="00096F15">
      <w:pPr>
        <w:pStyle w:val="ConsPlusNormal"/>
        <w:jc w:val="center"/>
        <w:rPr>
          <w:rFonts w:ascii="Times New Roman" w:hAnsi="Times New Roman" w:cs="Times New Roman"/>
          <w:sz w:val="24"/>
          <w:szCs w:val="24"/>
        </w:rPr>
      </w:pPr>
      <w:r>
        <w:rPr>
          <w:rFonts w:ascii="Times New Roman" w:hAnsi="Times New Roman" w:cs="Times New Roman"/>
          <w:sz w:val="24"/>
          <w:szCs w:val="24"/>
        </w:rPr>
        <w:t>Сведений о бюджетном обязательстве</w:t>
      </w:r>
    </w:p>
    <w:p w:rsidR="00096F15" w:rsidRDefault="00096F15" w:rsidP="00096F15">
      <w:pPr>
        <w:pStyle w:val="ConsPlusNormal"/>
        <w:spacing w:after="60" w:line="276" w:lineRule="auto"/>
        <w:jc w:val="center"/>
        <w:rPr>
          <w:rFonts w:ascii="Times New Roman" w:hAnsi="Times New Roman" w:cs="Times New Roman"/>
          <w:sz w:val="24"/>
          <w:szCs w:val="24"/>
        </w:rPr>
      </w:pPr>
    </w:p>
    <w:p w:rsidR="00096F15" w:rsidRDefault="00096F15" w:rsidP="00096F15">
      <w:pPr>
        <w:pStyle w:val="ConsPlusNormal"/>
        <w:rPr>
          <w:rFonts w:ascii="Times New Roman" w:hAnsi="Times New Roman" w:cs="Times New Roman"/>
          <w:sz w:val="24"/>
          <w:szCs w:val="24"/>
        </w:rPr>
      </w:pPr>
      <w:r>
        <w:rPr>
          <w:rFonts w:ascii="Times New Roman" w:hAnsi="Times New Roman" w:cs="Times New Roman"/>
          <w:sz w:val="24"/>
          <w:szCs w:val="24"/>
        </w:rPr>
        <w:t>Единица измерений: руб.</w:t>
      </w:r>
    </w:p>
    <w:p w:rsidR="00096F15" w:rsidRPr="005509D6" w:rsidRDefault="00096F15" w:rsidP="00096F15">
      <w:pPr>
        <w:pStyle w:val="ConsPlusNormal"/>
        <w:spacing w:after="120"/>
        <w:rPr>
          <w:rFonts w:ascii="Times New Roman" w:hAnsi="Times New Roman" w:cs="Times New Roman"/>
          <w:sz w:val="24"/>
          <w:szCs w:val="24"/>
        </w:rPr>
      </w:pPr>
      <w:r>
        <w:rPr>
          <w:rFonts w:ascii="Times New Roman" w:hAnsi="Times New Roman" w:cs="Times New Roman"/>
          <w:sz w:val="24"/>
          <w:szCs w:val="24"/>
        </w:rPr>
        <w:t>(с точностью до второго десятичного знака)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3686"/>
        <w:gridCol w:w="5461"/>
      </w:tblGrid>
      <w:tr w:rsidR="00AD5839" w:rsidRPr="00D75E13" w:rsidTr="00550E1A">
        <w:tc>
          <w:tcPr>
            <w:tcW w:w="4315" w:type="dxa"/>
            <w:gridSpan w:val="2"/>
          </w:tcPr>
          <w:p w:rsidR="00AD5839" w:rsidRDefault="00AD5839" w:rsidP="00AD5839">
            <w:pPr>
              <w:pStyle w:val="ConsPlusNormal"/>
              <w:jc w:val="center"/>
              <w:rPr>
                <w:rFonts w:ascii="Times New Roman" w:hAnsi="Times New Roman" w:cs="Times New Roman"/>
                <w:sz w:val="20"/>
              </w:rPr>
            </w:pPr>
            <w:r>
              <w:rPr>
                <w:rFonts w:ascii="Times New Roman" w:hAnsi="Times New Roman" w:cs="Times New Roman"/>
                <w:sz w:val="20"/>
              </w:rPr>
              <w:t>Наименование информации</w:t>
            </w:r>
          </w:p>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 xml:space="preserve"> (реквизита, показателя)</w:t>
            </w:r>
          </w:p>
        </w:tc>
        <w:tc>
          <w:tcPr>
            <w:tcW w:w="5461" w:type="dxa"/>
          </w:tcPr>
          <w:p w:rsidR="00AD5839" w:rsidRDefault="00AD5839" w:rsidP="00AD5839">
            <w:pPr>
              <w:pStyle w:val="ConsPlusNormal"/>
              <w:jc w:val="center"/>
              <w:rPr>
                <w:rFonts w:ascii="Times New Roman" w:hAnsi="Times New Roman" w:cs="Times New Roman"/>
                <w:sz w:val="20"/>
              </w:rPr>
            </w:pPr>
            <w:r>
              <w:rPr>
                <w:rFonts w:ascii="Times New Roman" w:hAnsi="Times New Roman" w:cs="Times New Roman"/>
                <w:sz w:val="20"/>
              </w:rPr>
              <w:t>Правила формирования информации</w:t>
            </w:r>
          </w:p>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(реквизита, показателя)</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1.</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Номер сведений о бюджетном обязательстве получателя средств бюджета Беломорск</w:t>
            </w:r>
            <w:r>
              <w:rPr>
                <w:rFonts w:ascii="Times New Roman" w:hAnsi="Times New Roman" w:cs="Times New Roman"/>
                <w:sz w:val="20"/>
              </w:rPr>
              <w:t>ого</w:t>
            </w:r>
            <w:r w:rsidRPr="00D75E13">
              <w:rPr>
                <w:rFonts w:ascii="Times New Roman" w:hAnsi="Times New Roman" w:cs="Times New Roman"/>
                <w:sz w:val="20"/>
              </w:rPr>
              <w:t xml:space="preserve"> муниципальн</w:t>
            </w:r>
            <w:r>
              <w:rPr>
                <w:rFonts w:ascii="Times New Roman" w:hAnsi="Times New Roman" w:cs="Times New Roman"/>
                <w:sz w:val="20"/>
              </w:rPr>
              <w:t>огоокруга Республики Карелия</w:t>
            </w:r>
            <w:r w:rsidRPr="00D75E13">
              <w:rPr>
                <w:rFonts w:ascii="Times New Roman" w:hAnsi="Times New Roman" w:cs="Times New Roman"/>
                <w:sz w:val="20"/>
              </w:rPr>
              <w:t xml:space="preserve"> (далее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соответственно Сведения о бюджетном обязательстве, бюджетное обязательство)</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порядковый номер Сведений о бюджетном обязательстве</w:t>
            </w:r>
          </w:p>
        </w:tc>
      </w:tr>
      <w:tr w:rsidR="00AD5839" w:rsidRPr="00D75E13" w:rsidTr="00096F15">
        <w:tc>
          <w:tcPr>
            <w:tcW w:w="629" w:type="dxa"/>
          </w:tcPr>
          <w:p w:rsidR="00AD5839" w:rsidRPr="00D75E13" w:rsidRDefault="00AD5839" w:rsidP="00AD5839">
            <w:pPr>
              <w:pStyle w:val="ConsPlusNormal"/>
              <w:tabs>
                <w:tab w:val="left" w:pos="285"/>
              </w:tabs>
              <w:jc w:val="center"/>
              <w:rPr>
                <w:rFonts w:ascii="Times New Roman" w:hAnsi="Times New Roman" w:cs="Times New Roman"/>
                <w:sz w:val="20"/>
              </w:rPr>
            </w:pPr>
            <w:r w:rsidRPr="00D75E13">
              <w:rPr>
                <w:rFonts w:ascii="Times New Roman" w:hAnsi="Times New Roman" w:cs="Times New Roman"/>
                <w:sz w:val="20"/>
              </w:rPr>
              <w:t>2.</w:t>
            </w:r>
          </w:p>
        </w:tc>
        <w:tc>
          <w:tcPr>
            <w:tcW w:w="3686" w:type="dxa"/>
          </w:tcPr>
          <w:p w:rsidR="00AD5839" w:rsidRPr="00D75E13" w:rsidRDefault="00AD5839" w:rsidP="00AD5839">
            <w:pPr>
              <w:pStyle w:val="ConsPlusNormal"/>
              <w:tabs>
                <w:tab w:val="left" w:pos="285"/>
              </w:tabs>
              <w:jc w:val="both"/>
              <w:rPr>
                <w:rFonts w:ascii="Times New Roman" w:hAnsi="Times New Roman" w:cs="Times New Roman"/>
                <w:sz w:val="20"/>
              </w:rPr>
            </w:pPr>
            <w:r w:rsidRPr="00D75E13">
              <w:rPr>
                <w:rFonts w:ascii="Times New Roman" w:hAnsi="Times New Roman" w:cs="Times New Roman"/>
                <w:sz w:val="20"/>
              </w:rPr>
              <w:t>Учетный номер бюджетного обязательства</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при внесении изменений в поставленное на учет бюджетное обязательство.</w:t>
            </w:r>
          </w:p>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учетный номер обязательства, в которое вносятся изменения, присвоенный ему при постановке на учет.</w:t>
            </w:r>
          </w:p>
        </w:tc>
      </w:tr>
      <w:tr w:rsidR="00AD5839" w:rsidRPr="00D75E13" w:rsidTr="00096F15">
        <w:tc>
          <w:tcPr>
            <w:tcW w:w="629" w:type="dxa"/>
            <w:tcBorders>
              <w:bottom w:val="single" w:sz="4" w:space="0" w:color="auto"/>
            </w:tcBorders>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3.</w:t>
            </w:r>
          </w:p>
        </w:tc>
        <w:tc>
          <w:tcPr>
            <w:tcW w:w="3686" w:type="dxa"/>
            <w:tcBorders>
              <w:bottom w:val="single" w:sz="4" w:space="0" w:color="auto"/>
            </w:tcBorders>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Дата формирования Сведений о бюджетном обязательстве</w:t>
            </w:r>
          </w:p>
        </w:tc>
        <w:tc>
          <w:tcPr>
            <w:tcW w:w="5461" w:type="dxa"/>
            <w:tcBorders>
              <w:bottom w:val="single" w:sz="4" w:space="0" w:color="auto"/>
            </w:tcBorders>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дата подписания Сведений о бюджетном обязательстве получателем бюджетных средств.</w:t>
            </w:r>
          </w:p>
        </w:tc>
      </w:tr>
      <w:tr w:rsidR="00AD5839" w:rsidRPr="00D75E13" w:rsidTr="00096F15">
        <w:tc>
          <w:tcPr>
            <w:tcW w:w="629" w:type="dxa"/>
            <w:tcBorders>
              <w:bottom w:val="single" w:sz="4" w:space="0" w:color="auto"/>
            </w:tcBorders>
          </w:tcPr>
          <w:p w:rsidR="00AD5839" w:rsidRPr="00D75E13" w:rsidRDefault="00AD5839" w:rsidP="00AD5839">
            <w:pPr>
              <w:pStyle w:val="ConsPlusNormal"/>
              <w:tabs>
                <w:tab w:val="left" w:pos="284"/>
              </w:tabs>
              <w:jc w:val="center"/>
              <w:rPr>
                <w:rFonts w:ascii="Times New Roman" w:hAnsi="Times New Roman" w:cs="Times New Roman"/>
                <w:sz w:val="20"/>
              </w:rPr>
            </w:pPr>
            <w:r w:rsidRPr="00D75E13">
              <w:rPr>
                <w:rFonts w:ascii="Times New Roman" w:hAnsi="Times New Roman" w:cs="Times New Roman"/>
                <w:sz w:val="20"/>
              </w:rPr>
              <w:t>4.</w:t>
            </w:r>
          </w:p>
        </w:tc>
        <w:tc>
          <w:tcPr>
            <w:tcW w:w="3686" w:type="dxa"/>
            <w:tcBorders>
              <w:bottom w:val="single" w:sz="4" w:space="0" w:color="auto"/>
            </w:tcBorders>
          </w:tcPr>
          <w:p w:rsidR="00AD5839" w:rsidRPr="00D75E13" w:rsidRDefault="00AD5839" w:rsidP="00AD5839">
            <w:pPr>
              <w:pStyle w:val="ConsPlusNormal"/>
              <w:tabs>
                <w:tab w:val="left" w:pos="284"/>
              </w:tabs>
              <w:jc w:val="both"/>
              <w:rPr>
                <w:rFonts w:ascii="Times New Roman" w:hAnsi="Times New Roman" w:cs="Times New Roman"/>
                <w:sz w:val="20"/>
              </w:rPr>
            </w:pPr>
            <w:r w:rsidRPr="00D75E13">
              <w:rPr>
                <w:rFonts w:ascii="Times New Roman" w:hAnsi="Times New Roman" w:cs="Times New Roman"/>
                <w:sz w:val="20"/>
              </w:rPr>
              <w:t>Тип бюджетного обязательства</w:t>
            </w:r>
          </w:p>
        </w:tc>
        <w:tc>
          <w:tcPr>
            <w:tcW w:w="5461" w:type="dxa"/>
            <w:tcBorders>
              <w:bottom w:val="single" w:sz="4" w:space="0" w:color="auto"/>
            </w:tcBorders>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код типа бюджетного обязательства, исходя из следующего:</w:t>
            </w:r>
          </w:p>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1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закупка, если бюджетное обязательство связано с закупкой товаров, работ, услуг в текущем финансовом году;</w:t>
            </w:r>
          </w:p>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2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прочее, если бюджетное обязательство не связано с закупкой товаров, работ, услуг или если бюджетное обязательство возникло с закупкой товаров, работ, услуг прошлых лет.</w:t>
            </w:r>
          </w:p>
        </w:tc>
      </w:tr>
      <w:tr w:rsidR="00AD5839" w:rsidRPr="00D75E13" w:rsidTr="00AD5839">
        <w:trPr>
          <w:trHeight w:val="355"/>
        </w:trPr>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5</w:t>
            </w:r>
          </w:p>
        </w:tc>
        <w:tc>
          <w:tcPr>
            <w:tcW w:w="9147" w:type="dxa"/>
            <w:gridSpan w:val="2"/>
          </w:tcPr>
          <w:p w:rsidR="00AD5839" w:rsidRPr="00D75E13" w:rsidRDefault="00AD5839" w:rsidP="00AD5839">
            <w:pPr>
              <w:pStyle w:val="ConsPlusNormal"/>
              <w:jc w:val="both"/>
              <w:rPr>
                <w:rFonts w:ascii="Times New Roman" w:hAnsi="Times New Roman" w:cs="Times New Roman"/>
                <w:sz w:val="20"/>
              </w:rPr>
            </w:pPr>
            <w:r>
              <w:rPr>
                <w:rFonts w:ascii="Times New Roman" w:hAnsi="Times New Roman" w:cs="Times New Roman"/>
                <w:sz w:val="20"/>
              </w:rPr>
              <w:t>Информация о получателе бюджетных средств</w:t>
            </w:r>
          </w:p>
        </w:tc>
      </w:tr>
      <w:tr w:rsidR="00AD5839" w:rsidRPr="00D75E13" w:rsidTr="00096F15">
        <w:trPr>
          <w:trHeight w:val="760"/>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5.1.</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Получатель бюджетных средств</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Указывается наименование получателя бюджетных средств,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Сводный реестр).</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5.2</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Наименование бюджета</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наименование бюджета.</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5.3.</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Код ОКТМО</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код финансового органа по Общероссийскому классификатору территорий муниципальных образований.</w:t>
            </w:r>
          </w:p>
        </w:tc>
      </w:tr>
      <w:tr w:rsidR="00AD5839" w:rsidRPr="00D75E13" w:rsidTr="00096F15">
        <w:trPr>
          <w:trHeight w:val="379"/>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5.4.</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Финансовый орган</w:t>
            </w:r>
          </w:p>
        </w:tc>
        <w:tc>
          <w:tcPr>
            <w:tcW w:w="5461" w:type="dxa"/>
          </w:tcPr>
          <w:p w:rsidR="00AD5839" w:rsidRPr="00D75E13" w:rsidRDefault="00AD5839" w:rsidP="00B53993">
            <w:pPr>
              <w:pStyle w:val="ConsPlusNormal"/>
              <w:jc w:val="both"/>
              <w:rPr>
                <w:rFonts w:ascii="Times New Roman" w:hAnsi="Times New Roman" w:cs="Times New Roman"/>
                <w:sz w:val="20"/>
              </w:rPr>
            </w:pPr>
            <w:r w:rsidRPr="00D75E13">
              <w:rPr>
                <w:rFonts w:ascii="Times New Roman" w:hAnsi="Times New Roman" w:cs="Times New Roman"/>
                <w:sz w:val="20"/>
              </w:rPr>
              <w:t xml:space="preserve">Указывается наименование финансового органа </w:t>
            </w:r>
            <w:r w:rsidRPr="00D75E13">
              <w:rPr>
                <w:rFonts w:ascii="Times New Roman" w:hAnsi="Times New Roman" w:cs="Times New Roman"/>
                <w:sz w:val="20"/>
              </w:rPr>
              <w:sym w:font="Symbol" w:char="F02D"/>
            </w:r>
            <w:r>
              <w:rPr>
                <w:rFonts w:ascii="Times New Roman" w:hAnsi="Times New Roman" w:cs="Times New Roman"/>
                <w:sz w:val="20"/>
              </w:rPr>
              <w:t>«</w:t>
            </w:r>
            <w:r w:rsidR="00B53993">
              <w:rPr>
                <w:rFonts w:ascii="Times New Roman" w:hAnsi="Times New Roman" w:cs="Times New Roman"/>
                <w:sz w:val="20"/>
              </w:rPr>
              <w:t>а</w:t>
            </w:r>
            <w:r w:rsidRPr="00D75E13">
              <w:rPr>
                <w:rFonts w:ascii="Times New Roman" w:hAnsi="Times New Roman" w:cs="Times New Roman"/>
                <w:sz w:val="20"/>
              </w:rPr>
              <w:t>дминистрация Беломорск</w:t>
            </w:r>
            <w:r>
              <w:rPr>
                <w:rFonts w:ascii="Times New Roman" w:hAnsi="Times New Roman" w:cs="Times New Roman"/>
                <w:sz w:val="20"/>
              </w:rPr>
              <w:t>ого</w:t>
            </w:r>
            <w:r w:rsidRPr="00D75E13">
              <w:rPr>
                <w:rFonts w:ascii="Times New Roman" w:hAnsi="Times New Roman" w:cs="Times New Roman"/>
                <w:sz w:val="20"/>
              </w:rPr>
              <w:t xml:space="preserve"> муниципальн</w:t>
            </w:r>
            <w:r>
              <w:rPr>
                <w:rFonts w:ascii="Times New Roman" w:hAnsi="Times New Roman" w:cs="Times New Roman"/>
                <w:sz w:val="20"/>
              </w:rPr>
              <w:t>ого округа»</w:t>
            </w:r>
            <w:r w:rsidRPr="00D75E13">
              <w:rPr>
                <w:rFonts w:ascii="Times New Roman" w:hAnsi="Times New Roman" w:cs="Times New Roman"/>
                <w:sz w:val="20"/>
              </w:rPr>
              <w:t>.</w:t>
            </w:r>
          </w:p>
        </w:tc>
      </w:tr>
      <w:tr w:rsidR="00AD5839" w:rsidRPr="00D75E13" w:rsidTr="00096F15">
        <w:trPr>
          <w:trHeight w:val="379"/>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5.5.</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Код по ОКПО</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код финансового органа по Общероссийскому классификатору предприятий и организаций.</w:t>
            </w:r>
          </w:p>
        </w:tc>
      </w:tr>
      <w:tr w:rsidR="00AD5839" w:rsidRPr="00D75E13" w:rsidTr="00096F15">
        <w:trPr>
          <w:trHeight w:val="558"/>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5.6.</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Код получателя бюджетных средств по Сводному реестру</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Указывается уникальный код организации по Сводному реестру (далее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код по Сводному реестру) получателя бюджетных средств в соответствии со Сводным реестром.</w:t>
            </w:r>
          </w:p>
        </w:tc>
      </w:tr>
      <w:tr w:rsidR="00AD5839" w:rsidRPr="00D75E13" w:rsidTr="00096F15">
        <w:trPr>
          <w:trHeight w:val="411"/>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lastRenderedPageBreak/>
              <w:t>5.7.</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Наименование главного распорядителя бюджетных средств</w:t>
            </w:r>
          </w:p>
        </w:tc>
        <w:tc>
          <w:tcPr>
            <w:tcW w:w="5461" w:type="dxa"/>
          </w:tcPr>
          <w:p w:rsidR="00AD5839" w:rsidRPr="00D75E13" w:rsidRDefault="00AD5839" w:rsidP="00AD5839">
            <w:pPr>
              <w:pStyle w:val="ConsPlusNormal"/>
              <w:jc w:val="both"/>
              <w:rPr>
                <w:rFonts w:ascii="Times New Roman" w:hAnsi="Times New Roman" w:cs="Times New Roman"/>
                <w:sz w:val="20"/>
              </w:rPr>
            </w:pPr>
            <w:r>
              <w:rPr>
                <w:rFonts w:ascii="Times New Roman" w:hAnsi="Times New Roman"/>
                <w:sz w:val="20"/>
              </w:rPr>
              <w:t xml:space="preserve">Указывается наименование главного распорядителя средств бюджета </w:t>
            </w:r>
            <w:r w:rsidRPr="001D369E">
              <w:rPr>
                <w:rFonts w:ascii="Times New Roman" w:hAnsi="Times New Roman" w:cs="Times New Roman"/>
                <w:sz w:val="20"/>
              </w:rPr>
              <w:t>Беломорск</w:t>
            </w:r>
            <w:r>
              <w:rPr>
                <w:rFonts w:ascii="Times New Roman" w:hAnsi="Times New Roman" w:cs="Times New Roman"/>
                <w:sz w:val="20"/>
              </w:rPr>
              <w:t>ого</w:t>
            </w:r>
            <w:r w:rsidRPr="001D369E">
              <w:rPr>
                <w:rFonts w:ascii="Times New Roman" w:hAnsi="Times New Roman" w:cs="Times New Roman"/>
                <w:sz w:val="20"/>
              </w:rPr>
              <w:t xml:space="preserve"> муниципальн</w:t>
            </w:r>
            <w:r>
              <w:rPr>
                <w:rFonts w:ascii="Times New Roman" w:hAnsi="Times New Roman" w:cs="Times New Roman"/>
                <w:sz w:val="20"/>
              </w:rPr>
              <w:t>ого округа Республики Карелия</w:t>
            </w:r>
            <w:r>
              <w:rPr>
                <w:rFonts w:ascii="Times New Roman" w:hAnsi="Times New Roman"/>
                <w:sz w:val="20"/>
              </w:rPr>
              <w:t>, соответствующее реестровой записи Сводного реестра.</w:t>
            </w:r>
          </w:p>
        </w:tc>
      </w:tr>
      <w:tr w:rsidR="00AD5839" w:rsidRPr="00D75E13" w:rsidTr="00096F15">
        <w:trPr>
          <w:trHeight w:val="397"/>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5.8.</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Глава по БК</w:t>
            </w:r>
          </w:p>
        </w:tc>
        <w:tc>
          <w:tcPr>
            <w:tcW w:w="5461" w:type="dxa"/>
          </w:tcPr>
          <w:p w:rsidR="00AD5839" w:rsidRPr="00D75E13" w:rsidRDefault="00AD5839" w:rsidP="00AD5839">
            <w:pPr>
              <w:pStyle w:val="ConsPlusNormal"/>
              <w:jc w:val="both"/>
              <w:rPr>
                <w:rFonts w:ascii="Times New Roman" w:hAnsi="Times New Roman" w:cs="Times New Roman"/>
                <w:sz w:val="20"/>
              </w:rPr>
            </w:pPr>
            <w:r>
              <w:rPr>
                <w:rFonts w:ascii="Times New Roman" w:hAnsi="Times New Roman"/>
                <w:sz w:val="20"/>
              </w:rPr>
              <w:t xml:space="preserve">Указывается глава главного распорядителя средств бюджета </w:t>
            </w:r>
            <w:r w:rsidRPr="001D369E">
              <w:rPr>
                <w:rFonts w:ascii="Times New Roman" w:hAnsi="Times New Roman" w:cs="Times New Roman"/>
                <w:sz w:val="20"/>
              </w:rPr>
              <w:t>Беломорск</w:t>
            </w:r>
            <w:r>
              <w:rPr>
                <w:rFonts w:ascii="Times New Roman" w:hAnsi="Times New Roman" w:cs="Times New Roman"/>
                <w:sz w:val="20"/>
              </w:rPr>
              <w:t>ого</w:t>
            </w:r>
            <w:r w:rsidRPr="001D369E">
              <w:rPr>
                <w:rFonts w:ascii="Times New Roman" w:hAnsi="Times New Roman" w:cs="Times New Roman"/>
                <w:sz w:val="20"/>
              </w:rPr>
              <w:t xml:space="preserve"> муниципальн</w:t>
            </w:r>
            <w:r>
              <w:rPr>
                <w:rFonts w:ascii="Times New Roman" w:hAnsi="Times New Roman" w:cs="Times New Roman"/>
                <w:sz w:val="20"/>
              </w:rPr>
              <w:t>ого округа Республики Карелия</w:t>
            </w:r>
            <w:r>
              <w:rPr>
                <w:rFonts w:ascii="Times New Roman" w:hAnsi="Times New Roman"/>
                <w:sz w:val="20"/>
              </w:rPr>
              <w:t>.</w:t>
            </w:r>
          </w:p>
        </w:tc>
      </w:tr>
      <w:tr w:rsidR="00AD5839" w:rsidRPr="00D75E13" w:rsidTr="00096F15">
        <w:trPr>
          <w:trHeight w:val="1440"/>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5.9.</w:t>
            </w:r>
          </w:p>
        </w:tc>
        <w:tc>
          <w:tcPr>
            <w:tcW w:w="3686" w:type="dxa"/>
          </w:tcPr>
          <w:p w:rsidR="00AD5839" w:rsidRPr="00D75E13" w:rsidRDefault="00AD5839" w:rsidP="00AD5839">
            <w:pPr>
              <w:pStyle w:val="ConsPlusNormal"/>
              <w:jc w:val="both"/>
              <w:rPr>
                <w:rFonts w:ascii="Times New Roman" w:hAnsi="Times New Roman" w:cs="Times New Roman"/>
                <w:sz w:val="20"/>
              </w:rPr>
            </w:pPr>
            <w:r>
              <w:rPr>
                <w:rFonts w:ascii="Times New Roman" w:hAnsi="Times New Roman" w:cs="Times New Roman"/>
                <w:sz w:val="20"/>
              </w:rPr>
              <w:t>Орган</w:t>
            </w:r>
            <w:r w:rsidRPr="00D75E13">
              <w:rPr>
                <w:rFonts w:ascii="Times New Roman" w:hAnsi="Times New Roman" w:cs="Times New Roman"/>
                <w:sz w:val="20"/>
              </w:rPr>
              <w:t xml:space="preserve"> Федерального казначейства</w:t>
            </w:r>
          </w:p>
        </w:tc>
        <w:tc>
          <w:tcPr>
            <w:tcW w:w="5461" w:type="dxa"/>
          </w:tcPr>
          <w:p w:rsidR="00AD5839" w:rsidRPr="00D75E13" w:rsidRDefault="00AD5839" w:rsidP="00AD5839">
            <w:pPr>
              <w:autoSpaceDE w:val="0"/>
              <w:autoSpaceDN w:val="0"/>
              <w:adjustRightInd w:val="0"/>
              <w:jc w:val="both"/>
              <w:rPr>
                <w:sz w:val="20"/>
                <w:szCs w:val="20"/>
              </w:rPr>
            </w:pPr>
            <w:r w:rsidRPr="00D75E13">
              <w:rPr>
                <w:sz w:val="20"/>
                <w:szCs w:val="20"/>
              </w:rPr>
              <w:t>Указывается наименование органа</w:t>
            </w:r>
            <w:r>
              <w:rPr>
                <w:sz w:val="20"/>
                <w:szCs w:val="20"/>
              </w:rPr>
              <w:t xml:space="preserve"> Федерального казначейства</w:t>
            </w:r>
            <w:r w:rsidRPr="00D75E13">
              <w:rPr>
                <w:sz w:val="20"/>
                <w:szCs w:val="20"/>
              </w:rPr>
              <w:t>, в котором получателю бюджетных средств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5.10.</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Код органа Федерального казначейства </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код органа Федерального казначейства, в котором открыт соответствующий лицевой счет получателя бюджетных средств.</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5.11.</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Номер лицевого счета получателя бюджетных средств</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номер соответствующего лицевого счета получателя бюджетных средств.</w:t>
            </w:r>
          </w:p>
        </w:tc>
      </w:tr>
      <w:tr w:rsidR="00AD5839" w:rsidRPr="00D75E13" w:rsidTr="00550E1A">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w:t>
            </w:r>
          </w:p>
        </w:tc>
        <w:tc>
          <w:tcPr>
            <w:tcW w:w="9147" w:type="dxa"/>
            <w:gridSpan w:val="2"/>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Реквизиты документа, являющегося основанием для принятия на учет бюджетного обязательства                                 (далее – документ</w:t>
            </w:r>
            <w:r w:rsidRPr="00D75E13">
              <w:rPr>
                <w:rFonts w:ascii="Times New Roman" w:hAnsi="Times New Roman" w:cs="Times New Roman"/>
                <w:sz w:val="20"/>
              </w:rPr>
              <w:sym w:font="Symbol" w:char="F02D"/>
            </w:r>
            <w:r w:rsidRPr="00D75E13">
              <w:rPr>
                <w:rFonts w:ascii="Times New Roman" w:hAnsi="Times New Roman" w:cs="Times New Roman"/>
                <w:sz w:val="20"/>
              </w:rPr>
              <w:t>основание)</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Вид документа-основания</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Указывается одно из следующих значений: </w:t>
            </w:r>
            <w:r>
              <w:rPr>
                <w:rFonts w:ascii="Times New Roman" w:hAnsi="Times New Roman" w:cs="Times New Roman"/>
                <w:sz w:val="20"/>
              </w:rPr>
              <w:t>«</w:t>
            </w:r>
            <w:r w:rsidRPr="00D75E13">
              <w:rPr>
                <w:rFonts w:ascii="Times New Roman" w:hAnsi="Times New Roman" w:cs="Times New Roman"/>
                <w:sz w:val="20"/>
              </w:rPr>
              <w:t>контракт</w:t>
            </w:r>
            <w:r>
              <w:rPr>
                <w:rFonts w:ascii="Times New Roman" w:hAnsi="Times New Roman" w:cs="Times New Roman"/>
                <w:sz w:val="20"/>
              </w:rPr>
              <w:t>»</w:t>
            </w:r>
            <w:r w:rsidRPr="00D75E13">
              <w:rPr>
                <w:rFonts w:ascii="Times New Roman" w:hAnsi="Times New Roman" w:cs="Times New Roman"/>
                <w:sz w:val="20"/>
              </w:rPr>
              <w:t xml:space="preserve">, </w:t>
            </w:r>
            <w:r>
              <w:rPr>
                <w:rFonts w:ascii="Times New Roman" w:hAnsi="Times New Roman" w:cs="Times New Roman"/>
                <w:sz w:val="20"/>
              </w:rPr>
              <w:t>«</w:t>
            </w:r>
            <w:r w:rsidRPr="00D75E13">
              <w:rPr>
                <w:rFonts w:ascii="Times New Roman" w:hAnsi="Times New Roman" w:cs="Times New Roman"/>
                <w:sz w:val="20"/>
              </w:rPr>
              <w:t>договор</w:t>
            </w:r>
            <w:r>
              <w:rPr>
                <w:rFonts w:ascii="Times New Roman" w:hAnsi="Times New Roman" w:cs="Times New Roman"/>
                <w:sz w:val="20"/>
              </w:rPr>
              <w:t>»</w:t>
            </w:r>
            <w:r w:rsidRPr="00D75E13">
              <w:rPr>
                <w:rFonts w:ascii="Times New Roman" w:hAnsi="Times New Roman" w:cs="Times New Roman"/>
                <w:sz w:val="20"/>
              </w:rPr>
              <w:t xml:space="preserve">, </w:t>
            </w:r>
            <w:r>
              <w:rPr>
                <w:rFonts w:ascii="Times New Roman" w:hAnsi="Times New Roman" w:cs="Times New Roman"/>
                <w:sz w:val="20"/>
              </w:rPr>
              <w:t>«</w:t>
            </w:r>
            <w:r w:rsidRPr="00D75E13">
              <w:rPr>
                <w:rFonts w:ascii="Times New Roman" w:hAnsi="Times New Roman" w:cs="Times New Roman"/>
                <w:sz w:val="20"/>
              </w:rPr>
              <w:t>соглашение</w:t>
            </w:r>
            <w:r>
              <w:rPr>
                <w:rFonts w:ascii="Times New Roman" w:hAnsi="Times New Roman" w:cs="Times New Roman"/>
                <w:sz w:val="20"/>
              </w:rPr>
              <w:t>»</w:t>
            </w:r>
            <w:r w:rsidRPr="00D75E13">
              <w:rPr>
                <w:rFonts w:ascii="Times New Roman" w:hAnsi="Times New Roman" w:cs="Times New Roman"/>
                <w:sz w:val="20"/>
              </w:rPr>
              <w:t xml:space="preserve">, </w:t>
            </w:r>
            <w:r>
              <w:rPr>
                <w:rFonts w:ascii="Times New Roman" w:hAnsi="Times New Roman" w:cs="Times New Roman"/>
                <w:sz w:val="20"/>
              </w:rPr>
              <w:t>«</w:t>
            </w:r>
            <w:r w:rsidRPr="00D75E13">
              <w:rPr>
                <w:rFonts w:ascii="Times New Roman" w:hAnsi="Times New Roman" w:cs="Times New Roman"/>
                <w:sz w:val="20"/>
              </w:rPr>
              <w:t>нормативный правовой акт</w:t>
            </w:r>
            <w:r>
              <w:rPr>
                <w:rFonts w:ascii="Times New Roman" w:hAnsi="Times New Roman" w:cs="Times New Roman"/>
                <w:sz w:val="20"/>
              </w:rPr>
              <w:t>», «</w:t>
            </w:r>
            <w:r w:rsidRPr="00D75E13">
              <w:rPr>
                <w:rFonts w:ascii="Times New Roman" w:hAnsi="Times New Roman" w:cs="Times New Roman"/>
                <w:sz w:val="20"/>
              </w:rPr>
              <w:t>исполнительный документ</w:t>
            </w:r>
            <w:r>
              <w:rPr>
                <w:rFonts w:ascii="Times New Roman" w:hAnsi="Times New Roman" w:cs="Times New Roman"/>
                <w:sz w:val="20"/>
              </w:rPr>
              <w:t>», «</w:t>
            </w:r>
            <w:r w:rsidRPr="00D75E13">
              <w:rPr>
                <w:rFonts w:ascii="Times New Roman" w:hAnsi="Times New Roman" w:cs="Times New Roman"/>
                <w:sz w:val="20"/>
              </w:rPr>
              <w:t>решение налогового органа</w:t>
            </w:r>
            <w:r>
              <w:rPr>
                <w:rFonts w:ascii="Times New Roman" w:hAnsi="Times New Roman" w:cs="Times New Roman"/>
                <w:sz w:val="20"/>
              </w:rPr>
              <w:t>», «</w:t>
            </w:r>
            <w:r w:rsidRPr="00D75E13">
              <w:rPr>
                <w:rFonts w:ascii="Times New Roman" w:hAnsi="Times New Roman" w:cs="Times New Roman"/>
                <w:sz w:val="20"/>
              </w:rPr>
              <w:t>изв</w:t>
            </w:r>
            <w:r>
              <w:rPr>
                <w:rFonts w:ascii="Times New Roman" w:hAnsi="Times New Roman" w:cs="Times New Roman"/>
                <w:sz w:val="20"/>
              </w:rPr>
              <w:t>ещение об осуществлении закупки», «</w:t>
            </w:r>
            <w:r w:rsidRPr="00D75E13">
              <w:rPr>
                <w:rFonts w:ascii="Times New Roman" w:hAnsi="Times New Roman" w:cs="Times New Roman"/>
                <w:sz w:val="20"/>
              </w:rPr>
              <w:t>приглашение принять участие в определении поставщ</w:t>
            </w:r>
            <w:r>
              <w:rPr>
                <w:rFonts w:ascii="Times New Roman" w:hAnsi="Times New Roman" w:cs="Times New Roman"/>
                <w:sz w:val="20"/>
              </w:rPr>
              <w:t>ика (подрядчика, исполнителя)»</w:t>
            </w:r>
            <w:r w:rsidRPr="00D75E13">
              <w:rPr>
                <w:rFonts w:ascii="Times New Roman" w:hAnsi="Times New Roman" w:cs="Times New Roman"/>
                <w:sz w:val="20"/>
              </w:rPr>
              <w:t xml:space="preserve">, </w:t>
            </w:r>
            <w:r>
              <w:rPr>
                <w:rFonts w:ascii="Times New Roman" w:hAnsi="Times New Roman" w:cs="Times New Roman"/>
                <w:sz w:val="20"/>
              </w:rPr>
              <w:t>«</w:t>
            </w:r>
            <w:r w:rsidRPr="00D75E13">
              <w:rPr>
                <w:rFonts w:ascii="Times New Roman" w:hAnsi="Times New Roman" w:cs="Times New Roman"/>
                <w:sz w:val="20"/>
              </w:rPr>
              <w:t>иное основание</w:t>
            </w:r>
            <w:r>
              <w:rPr>
                <w:rFonts w:ascii="Times New Roman" w:hAnsi="Times New Roman" w:cs="Times New Roman"/>
                <w:sz w:val="20"/>
              </w:rPr>
              <w:t>»</w:t>
            </w:r>
            <w:r w:rsidRPr="00D75E13">
              <w:rPr>
                <w:rFonts w:ascii="Times New Roman" w:hAnsi="Times New Roman" w:cs="Times New Roman"/>
                <w:sz w:val="20"/>
              </w:rPr>
              <w:t>.</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6.2.</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Наименование нормативного правового акта </w:t>
            </w:r>
          </w:p>
        </w:tc>
        <w:tc>
          <w:tcPr>
            <w:tcW w:w="5461" w:type="dxa"/>
          </w:tcPr>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 xml:space="preserve">При заполнении в </w:t>
            </w:r>
            <w:hyperlink w:anchor="P38" w:history="1">
              <w:r w:rsidRPr="00D75E13">
                <w:rPr>
                  <w:rFonts w:ascii="Times New Roman" w:hAnsi="Times New Roman" w:cs="Times New Roman"/>
                  <w:color w:val="000000"/>
                  <w:sz w:val="20"/>
                </w:rPr>
                <w:t>пункте 6.1</w:t>
              </w:r>
            </w:hyperlink>
            <w:r w:rsidRPr="00D75E13">
              <w:rPr>
                <w:rFonts w:ascii="Times New Roman" w:hAnsi="Times New Roman" w:cs="Times New Roman"/>
                <w:color w:val="000000"/>
                <w:sz w:val="20"/>
              </w:rPr>
              <w:t xml:space="preserve"> значения </w:t>
            </w:r>
            <w:r>
              <w:rPr>
                <w:rFonts w:ascii="Times New Roman" w:hAnsi="Times New Roman" w:cs="Times New Roman"/>
                <w:color w:val="000000"/>
                <w:sz w:val="20"/>
              </w:rPr>
              <w:t>«</w:t>
            </w:r>
            <w:r w:rsidRPr="00D75E13">
              <w:rPr>
                <w:rFonts w:ascii="Times New Roman" w:hAnsi="Times New Roman" w:cs="Times New Roman"/>
                <w:color w:val="000000"/>
                <w:sz w:val="20"/>
              </w:rPr>
              <w:t>нормативный правовой акт</w:t>
            </w:r>
            <w:r>
              <w:rPr>
                <w:rFonts w:ascii="Times New Roman" w:hAnsi="Times New Roman" w:cs="Times New Roman"/>
                <w:color w:val="000000"/>
                <w:sz w:val="20"/>
              </w:rPr>
              <w:t>»</w:t>
            </w:r>
            <w:r w:rsidRPr="00D75E13">
              <w:rPr>
                <w:rFonts w:ascii="Times New Roman" w:hAnsi="Times New Roman" w:cs="Times New Roman"/>
                <w:color w:val="000000"/>
                <w:sz w:val="20"/>
              </w:rPr>
              <w:t xml:space="preserve"> указывается наименование нормативного правового акта.</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6.3.</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Номер документа-основания</w:t>
            </w:r>
          </w:p>
        </w:tc>
        <w:tc>
          <w:tcPr>
            <w:tcW w:w="5461" w:type="dxa"/>
          </w:tcPr>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Указывается номер документа-основания (при наличии).</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6.4.</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Дата документа-основания </w:t>
            </w:r>
          </w:p>
        </w:tc>
        <w:tc>
          <w:tcPr>
            <w:tcW w:w="5461" w:type="dxa"/>
          </w:tcPr>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Указывается дата заключения (принятия) документа-основания, дата выдачи исполнительного документа, решения налогового органа.</w:t>
            </w:r>
          </w:p>
        </w:tc>
      </w:tr>
      <w:tr w:rsidR="00AD5839" w:rsidRPr="00D75E13" w:rsidTr="00096F15">
        <w:trPr>
          <w:trHeight w:val="858"/>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6.5.</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Срок исполнения</w:t>
            </w:r>
          </w:p>
        </w:tc>
        <w:tc>
          <w:tcPr>
            <w:tcW w:w="5461" w:type="dxa"/>
          </w:tcPr>
          <w:p w:rsidR="00AD5839" w:rsidRPr="00D75E13" w:rsidRDefault="00AD5839" w:rsidP="00AD5839">
            <w:pPr>
              <w:autoSpaceDE w:val="0"/>
              <w:autoSpaceDN w:val="0"/>
              <w:adjustRightInd w:val="0"/>
              <w:jc w:val="both"/>
              <w:rPr>
                <w:sz w:val="20"/>
                <w:szCs w:val="20"/>
              </w:rPr>
            </w:pPr>
            <w:r w:rsidRPr="00D75E13">
              <w:rPr>
                <w:sz w:val="20"/>
                <w:szCs w:val="20"/>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6.6.</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Предмет по документу-основанию </w:t>
            </w:r>
          </w:p>
        </w:tc>
        <w:tc>
          <w:tcPr>
            <w:tcW w:w="5461" w:type="dxa"/>
          </w:tcPr>
          <w:p w:rsidR="00AD5839" w:rsidRPr="00D75E13" w:rsidRDefault="00AD5839" w:rsidP="00AD5839">
            <w:pPr>
              <w:pStyle w:val="ConsPlusNormal"/>
              <w:rPr>
                <w:rFonts w:ascii="Times New Roman" w:hAnsi="Times New Roman" w:cs="Times New Roman"/>
                <w:color w:val="000000"/>
                <w:sz w:val="20"/>
              </w:rPr>
            </w:pPr>
            <w:r w:rsidRPr="00D75E13">
              <w:rPr>
                <w:rFonts w:ascii="Times New Roman" w:hAnsi="Times New Roman" w:cs="Times New Roman"/>
                <w:color w:val="000000"/>
                <w:sz w:val="20"/>
              </w:rPr>
              <w:t>Указывается предмет по документу-основанию.</w:t>
            </w:r>
          </w:p>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 xml:space="preserve">При заполнении в </w:t>
            </w:r>
            <w:hyperlink w:anchor="P38" w:history="1">
              <w:r w:rsidRPr="00D75E13">
                <w:rPr>
                  <w:rFonts w:ascii="Times New Roman" w:hAnsi="Times New Roman" w:cs="Times New Roman"/>
                  <w:color w:val="000000"/>
                  <w:sz w:val="20"/>
                </w:rPr>
                <w:t>пункте 6.1</w:t>
              </w:r>
            </w:hyperlink>
            <w:r>
              <w:rPr>
                <w:rFonts w:ascii="Times New Roman" w:hAnsi="Times New Roman" w:cs="Times New Roman"/>
                <w:color w:val="000000"/>
                <w:sz w:val="20"/>
              </w:rPr>
              <w:t xml:space="preserve"> значения «</w:t>
            </w:r>
            <w:r w:rsidRPr="00D75E13">
              <w:rPr>
                <w:rFonts w:ascii="Times New Roman" w:hAnsi="Times New Roman" w:cs="Times New Roman"/>
                <w:color w:val="000000"/>
                <w:sz w:val="20"/>
              </w:rPr>
              <w:t>контракт</w:t>
            </w:r>
            <w:r>
              <w:rPr>
                <w:rFonts w:ascii="Times New Roman" w:hAnsi="Times New Roman" w:cs="Times New Roman"/>
                <w:color w:val="000000"/>
                <w:sz w:val="20"/>
              </w:rPr>
              <w:t>», «</w:t>
            </w:r>
            <w:r w:rsidRPr="00D75E13">
              <w:rPr>
                <w:rFonts w:ascii="Times New Roman" w:hAnsi="Times New Roman" w:cs="Times New Roman"/>
                <w:color w:val="000000"/>
                <w:sz w:val="20"/>
              </w:rPr>
              <w:t>договор</w:t>
            </w:r>
            <w:r>
              <w:rPr>
                <w:rFonts w:ascii="Times New Roman" w:hAnsi="Times New Roman" w:cs="Times New Roman"/>
                <w:color w:val="000000"/>
                <w:sz w:val="20"/>
              </w:rPr>
              <w:t>»</w:t>
            </w:r>
            <w:r w:rsidRPr="00D75E13">
              <w:rPr>
                <w:rFonts w:ascii="Times New Roman" w:hAnsi="Times New Roman" w:cs="Times New Roman"/>
                <w:color w:val="000000"/>
                <w:sz w:val="20"/>
              </w:rPr>
              <w:t xml:space="preserve">, </w:t>
            </w:r>
            <w:r>
              <w:rPr>
                <w:rFonts w:ascii="Times New Roman" w:hAnsi="Times New Roman" w:cs="Times New Roman"/>
                <w:color w:val="000000"/>
                <w:sz w:val="20"/>
              </w:rPr>
              <w:t>«</w:t>
            </w:r>
            <w:r w:rsidRPr="00D75E13">
              <w:rPr>
                <w:rFonts w:ascii="Times New Roman" w:hAnsi="Times New Roman" w:cs="Times New Roman"/>
                <w:color w:val="000000"/>
                <w:sz w:val="20"/>
              </w:rPr>
              <w:t>извещение об осуществлении закупки</w:t>
            </w:r>
            <w:r>
              <w:rPr>
                <w:rFonts w:ascii="Times New Roman" w:hAnsi="Times New Roman" w:cs="Times New Roman"/>
                <w:color w:val="000000"/>
                <w:sz w:val="20"/>
              </w:rPr>
              <w:t>»</w:t>
            </w:r>
            <w:r w:rsidRPr="00D75E13">
              <w:rPr>
                <w:rFonts w:ascii="Times New Roman" w:hAnsi="Times New Roman" w:cs="Times New Roman"/>
                <w:color w:val="000000"/>
                <w:sz w:val="20"/>
              </w:rPr>
              <w:t xml:space="preserve">, </w:t>
            </w:r>
            <w:r>
              <w:rPr>
                <w:rFonts w:ascii="Times New Roman" w:hAnsi="Times New Roman" w:cs="Times New Roman"/>
                <w:color w:val="000000"/>
                <w:sz w:val="20"/>
              </w:rPr>
              <w:t>«</w:t>
            </w:r>
            <w:r w:rsidRPr="00D75E13">
              <w:rPr>
                <w:rFonts w:ascii="Times New Roman" w:hAnsi="Times New Roman" w:cs="Times New Roman"/>
                <w:color w:val="000000"/>
                <w:sz w:val="20"/>
              </w:rPr>
              <w:t>приглашение принять участие в определении поставщика (подрядчика, исполнителя)</w:t>
            </w:r>
            <w:r>
              <w:rPr>
                <w:rFonts w:ascii="Times New Roman" w:hAnsi="Times New Roman" w:cs="Times New Roman"/>
                <w:color w:val="000000"/>
                <w:sz w:val="20"/>
              </w:rPr>
              <w:t>»</w:t>
            </w:r>
            <w:r>
              <w:rPr>
                <w:rFonts w:ascii="Times New Roman" w:hAnsi="Times New Roman" w:cs="Times New Roman"/>
                <w:sz w:val="20"/>
              </w:rPr>
              <w:t>,</w:t>
            </w:r>
            <w:r w:rsidRPr="00D75E13">
              <w:rPr>
                <w:rFonts w:ascii="Times New Roman" w:hAnsi="Times New Roman" w:cs="Times New Roman"/>
                <w:color w:val="000000"/>
                <w:sz w:val="20"/>
              </w:rPr>
              <w:t xml:space="preserve"> указывается наименование(я) объекта закупки (поставляемых товаров, выполняемых работ, оказываемых услуг), указанное(</w:t>
            </w:r>
            <w:proofErr w:type="spellStart"/>
            <w:r w:rsidRPr="00D75E13">
              <w:rPr>
                <w:rFonts w:ascii="Times New Roman" w:hAnsi="Times New Roman" w:cs="Times New Roman"/>
                <w:color w:val="000000"/>
                <w:sz w:val="20"/>
              </w:rPr>
              <w:t>ые</w:t>
            </w:r>
            <w:proofErr w:type="spellEnd"/>
            <w:r w:rsidRPr="00D75E13">
              <w:rPr>
                <w:rFonts w:ascii="Times New Roman" w:hAnsi="Times New Roman" w:cs="Times New Roman"/>
                <w:color w:val="000000"/>
                <w:sz w:val="20"/>
              </w:rPr>
              <w:t xml:space="preserve">) в контракте (договоре), </w:t>
            </w:r>
            <w:r>
              <w:rPr>
                <w:rFonts w:ascii="Times New Roman" w:hAnsi="Times New Roman" w:cs="Times New Roman"/>
                <w:color w:val="000000"/>
                <w:sz w:val="20"/>
              </w:rPr>
              <w:t>«</w:t>
            </w:r>
            <w:r w:rsidRPr="00D75E13">
              <w:rPr>
                <w:rFonts w:ascii="Times New Roman" w:hAnsi="Times New Roman" w:cs="Times New Roman"/>
                <w:color w:val="000000"/>
                <w:sz w:val="20"/>
              </w:rPr>
              <w:t>извещении об осуществлении закупки</w:t>
            </w:r>
            <w:r>
              <w:rPr>
                <w:rFonts w:ascii="Times New Roman" w:hAnsi="Times New Roman" w:cs="Times New Roman"/>
                <w:color w:val="000000"/>
                <w:sz w:val="20"/>
              </w:rPr>
              <w:t>»</w:t>
            </w:r>
            <w:r w:rsidRPr="00D75E13">
              <w:rPr>
                <w:rFonts w:ascii="Times New Roman" w:hAnsi="Times New Roman" w:cs="Times New Roman"/>
                <w:color w:val="000000"/>
                <w:sz w:val="20"/>
              </w:rPr>
              <w:t xml:space="preserve">, </w:t>
            </w:r>
            <w:r>
              <w:rPr>
                <w:rFonts w:ascii="Times New Roman" w:hAnsi="Times New Roman" w:cs="Times New Roman"/>
                <w:color w:val="000000"/>
                <w:sz w:val="20"/>
              </w:rPr>
              <w:t>«</w:t>
            </w:r>
            <w:r w:rsidRPr="00D75E13">
              <w:rPr>
                <w:rFonts w:ascii="Times New Roman" w:hAnsi="Times New Roman" w:cs="Times New Roman"/>
                <w:color w:val="000000"/>
                <w:sz w:val="20"/>
              </w:rPr>
              <w:t>приглашении принять участие в определении поставщика (подрядчика, исполнителя)</w:t>
            </w:r>
            <w:r>
              <w:rPr>
                <w:rFonts w:ascii="Times New Roman" w:hAnsi="Times New Roman" w:cs="Times New Roman"/>
                <w:color w:val="000000"/>
                <w:sz w:val="20"/>
              </w:rPr>
              <w:t>»</w:t>
            </w:r>
            <w:r w:rsidRPr="00D75E13">
              <w:rPr>
                <w:rFonts w:ascii="Times New Roman" w:hAnsi="Times New Roman" w:cs="Times New Roman"/>
                <w:color w:val="000000"/>
                <w:sz w:val="20"/>
              </w:rPr>
              <w:t>.</w:t>
            </w:r>
          </w:p>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 xml:space="preserve">При заполнении в </w:t>
            </w:r>
            <w:hyperlink w:anchor="P38" w:history="1">
              <w:r w:rsidRPr="00D75E13">
                <w:rPr>
                  <w:rFonts w:ascii="Times New Roman" w:hAnsi="Times New Roman" w:cs="Times New Roman"/>
                  <w:color w:val="000000"/>
                  <w:sz w:val="20"/>
                </w:rPr>
                <w:t>пункте 6.1</w:t>
              </w:r>
            </w:hyperlink>
            <w:r w:rsidRPr="00D75E13">
              <w:rPr>
                <w:rFonts w:ascii="Times New Roman" w:hAnsi="Times New Roman" w:cs="Times New Roman"/>
                <w:color w:val="000000"/>
                <w:sz w:val="20"/>
              </w:rPr>
              <w:t xml:space="preserve"> настоящей информации </w:t>
            </w:r>
            <w:r>
              <w:rPr>
                <w:rFonts w:ascii="Times New Roman" w:hAnsi="Times New Roman" w:cs="Times New Roman"/>
                <w:color w:val="000000"/>
                <w:sz w:val="20"/>
              </w:rPr>
              <w:t>значения «</w:t>
            </w:r>
            <w:r w:rsidRPr="00D75E13">
              <w:rPr>
                <w:rFonts w:ascii="Times New Roman" w:hAnsi="Times New Roman" w:cs="Times New Roman"/>
                <w:color w:val="000000"/>
                <w:sz w:val="20"/>
              </w:rPr>
              <w:t>соглашение</w:t>
            </w:r>
            <w:r>
              <w:rPr>
                <w:rFonts w:ascii="Times New Roman" w:hAnsi="Times New Roman" w:cs="Times New Roman"/>
                <w:color w:val="000000"/>
                <w:sz w:val="20"/>
              </w:rPr>
              <w:t>» или «</w:t>
            </w:r>
            <w:r w:rsidRPr="00D75E13">
              <w:rPr>
                <w:rFonts w:ascii="Times New Roman" w:hAnsi="Times New Roman" w:cs="Times New Roman"/>
                <w:color w:val="000000"/>
                <w:sz w:val="20"/>
              </w:rPr>
              <w:t>нормативный правовой акт</w:t>
            </w:r>
            <w:r>
              <w:rPr>
                <w:rFonts w:ascii="Times New Roman" w:hAnsi="Times New Roman" w:cs="Times New Roman"/>
                <w:color w:val="000000"/>
                <w:sz w:val="20"/>
              </w:rPr>
              <w:t>»</w:t>
            </w:r>
            <w:r w:rsidRPr="00D75E13">
              <w:rPr>
                <w:rFonts w:ascii="Times New Roman" w:hAnsi="Times New Roman" w:cs="Times New Roman"/>
                <w:color w:val="000000"/>
                <w:sz w:val="20"/>
              </w:rPr>
              <w:t xml:space="preserve"> указывается наименование(я) цели(ей) предоставления, </w:t>
            </w:r>
            <w:r w:rsidRPr="00D75E13">
              <w:rPr>
                <w:rFonts w:ascii="Times New Roman" w:hAnsi="Times New Roman" w:cs="Times New Roman"/>
                <w:color w:val="000000"/>
                <w:sz w:val="20"/>
              </w:rPr>
              <w:lastRenderedPageBreak/>
              <w:t>целевого направления, направления(</w:t>
            </w:r>
            <w:proofErr w:type="spellStart"/>
            <w:r w:rsidRPr="00D75E13">
              <w:rPr>
                <w:rFonts w:ascii="Times New Roman" w:hAnsi="Times New Roman" w:cs="Times New Roman"/>
                <w:color w:val="000000"/>
                <w:sz w:val="20"/>
              </w:rPr>
              <w:t>ий</w:t>
            </w:r>
            <w:proofErr w:type="spellEnd"/>
            <w:r w:rsidRPr="00D75E13">
              <w:rPr>
                <w:rFonts w:ascii="Times New Roman" w:hAnsi="Times New Roman" w:cs="Times New Roman"/>
                <w:color w:val="000000"/>
                <w:sz w:val="20"/>
              </w:rPr>
              <w:t>) расходования субсидии, бюджетных инвестиций, межбюджетного трансферта или средств.</w:t>
            </w:r>
          </w:p>
        </w:tc>
      </w:tr>
      <w:tr w:rsidR="00AD5839" w:rsidRPr="00D75E13" w:rsidTr="00096F15">
        <w:trPr>
          <w:trHeight w:val="395"/>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lastRenderedPageBreak/>
              <w:t>6.7.</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Признак казначейского сопровождения</w:t>
            </w:r>
          </w:p>
        </w:tc>
        <w:tc>
          <w:tcPr>
            <w:tcW w:w="5461" w:type="dxa"/>
          </w:tcPr>
          <w:p w:rsidR="00AD5839" w:rsidRPr="00D75E13" w:rsidRDefault="00AD5839" w:rsidP="00AD5839">
            <w:pPr>
              <w:autoSpaceDE w:val="0"/>
              <w:autoSpaceDN w:val="0"/>
              <w:adjustRightInd w:val="0"/>
              <w:jc w:val="both"/>
              <w:rPr>
                <w:sz w:val="20"/>
                <w:szCs w:val="20"/>
              </w:rPr>
            </w:pPr>
            <w:r w:rsidRPr="00D75E13">
              <w:rPr>
                <w:sz w:val="20"/>
                <w:szCs w:val="20"/>
              </w:rPr>
              <w:t xml:space="preserve">Указывается признак казначейского сопровождения </w:t>
            </w:r>
            <w:r>
              <w:rPr>
                <w:sz w:val="20"/>
                <w:szCs w:val="20"/>
              </w:rPr>
              <w:t>«</w:t>
            </w:r>
            <w:r w:rsidRPr="00D75E13">
              <w:rPr>
                <w:sz w:val="20"/>
                <w:szCs w:val="20"/>
              </w:rPr>
              <w:t>Да</w:t>
            </w:r>
            <w:r>
              <w:rPr>
                <w:sz w:val="20"/>
                <w:szCs w:val="20"/>
              </w:rPr>
              <w:t>»</w:t>
            </w:r>
            <w:r w:rsidRPr="00D75E13">
              <w:rPr>
                <w:sz w:val="20"/>
                <w:szCs w:val="20"/>
              </w:rPr>
              <w:t xml:space="preserve"> – в случае осуществления уполномоченным органом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AD5839" w:rsidRPr="00D75E13" w:rsidRDefault="00AD5839" w:rsidP="00AD5839">
            <w:pPr>
              <w:autoSpaceDE w:val="0"/>
              <w:autoSpaceDN w:val="0"/>
              <w:adjustRightInd w:val="0"/>
              <w:jc w:val="both"/>
              <w:rPr>
                <w:sz w:val="20"/>
                <w:szCs w:val="20"/>
              </w:rPr>
            </w:pPr>
            <w:r w:rsidRPr="00D75E13">
              <w:rPr>
                <w:sz w:val="20"/>
                <w:szCs w:val="20"/>
              </w:rPr>
              <w:t>В остальных случаях не заполняется.</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6.8.</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Идентификатор</w:t>
            </w:r>
          </w:p>
        </w:tc>
        <w:tc>
          <w:tcPr>
            <w:tcW w:w="5461" w:type="dxa"/>
          </w:tcPr>
          <w:p w:rsidR="00AD5839" w:rsidRPr="00D75E13" w:rsidRDefault="00AD5839" w:rsidP="00AD5839">
            <w:pPr>
              <w:autoSpaceDE w:val="0"/>
              <w:autoSpaceDN w:val="0"/>
              <w:adjustRightInd w:val="0"/>
              <w:jc w:val="both"/>
              <w:rPr>
                <w:sz w:val="20"/>
                <w:szCs w:val="20"/>
              </w:rPr>
            </w:pPr>
            <w:r w:rsidRPr="00D75E13">
              <w:rPr>
                <w:sz w:val="20"/>
                <w:szCs w:val="20"/>
              </w:rPr>
              <w:t xml:space="preserve">Указывается идентификатор документа-основания при заполнении </w:t>
            </w:r>
            <w:r>
              <w:rPr>
                <w:sz w:val="20"/>
                <w:szCs w:val="20"/>
              </w:rPr>
              <w:t>«</w:t>
            </w:r>
            <w:r w:rsidRPr="00D75E13">
              <w:rPr>
                <w:sz w:val="20"/>
                <w:szCs w:val="20"/>
              </w:rPr>
              <w:t>Да</w:t>
            </w:r>
            <w:r>
              <w:rPr>
                <w:sz w:val="20"/>
                <w:szCs w:val="20"/>
              </w:rPr>
              <w:t>»</w:t>
            </w:r>
            <w:r w:rsidRPr="00D75E13">
              <w:rPr>
                <w:sz w:val="20"/>
                <w:szCs w:val="20"/>
              </w:rPr>
              <w:t xml:space="preserve"> в </w:t>
            </w:r>
            <w:hyperlink r:id="rId23" w:history="1">
              <w:r w:rsidRPr="00D75E13">
                <w:rPr>
                  <w:color w:val="000000"/>
                  <w:sz w:val="20"/>
                  <w:szCs w:val="20"/>
                </w:rPr>
                <w:t>пункте</w:t>
              </w:r>
            </w:hyperlink>
            <w:r w:rsidRPr="00D75E13">
              <w:rPr>
                <w:sz w:val="20"/>
                <w:szCs w:val="20"/>
              </w:rPr>
              <w:t xml:space="preserve"> 6.7 настоящей информации.</w:t>
            </w:r>
          </w:p>
          <w:p w:rsidR="00AD5839" w:rsidRPr="00D75E13" w:rsidRDefault="00AD5839" w:rsidP="00AD5839">
            <w:pPr>
              <w:autoSpaceDE w:val="0"/>
              <w:autoSpaceDN w:val="0"/>
              <w:adjustRightInd w:val="0"/>
              <w:jc w:val="both"/>
              <w:rPr>
                <w:sz w:val="20"/>
                <w:szCs w:val="20"/>
              </w:rPr>
            </w:pPr>
            <w:r w:rsidRPr="00D75E13">
              <w:rPr>
                <w:sz w:val="20"/>
                <w:szCs w:val="20"/>
              </w:rPr>
              <w:t>При незаполнении пункта 6.7 настоящей информации идентификатор указывается при наличии.</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6.9.</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Уникальный номер реестровой записи в реестре контрактов/реестре соглашений </w:t>
            </w:r>
          </w:p>
        </w:tc>
        <w:tc>
          <w:tcPr>
            <w:tcW w:w="5461" w:type="dxa"/>
          </w:tcPr>
          <w:p w:rsidR="00AD5839" w:rsidRPr="00D75E13" w:rsidRDefault="00AD5839" w:rsidP="00AD5839">
            <w:pPr>
              <w:autoSpaceDE w:val="0"/>
              <w:autoSpaceDN w:val="0"/>
              <w:adjustRightInd w:val="0"/>
              <w:spacing w:before="20" w:after="20"/>
              <w:jc w:val="both"/>
              <w:rPr>
                <w:sz w:val="20"/>
                <w:szCs w:val="20"/>
              </w:rPr>
            </w:pPr>
            <w:r w:rsidRPr="00D75E13">
              <w:rPr>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(далее - реестр соглашений).</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6.10.</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Сумма в валюте обязательства</w:t>
            </w:r>
          </w:p>
        </w:tc>
        <w:tc>
          <w:tcPr>
            <w:tcW w:w="5461" w:type="dxa"/>
          </w:tcPr>
          <w:p w:rsidR="00AD5839" w:rsidRPr="00D75E13" w:rsidRDefault="00AD5839" w:rsidP="00AD5839">
            <w:pPr>
              <w:autoSpaceDE w:val="0"/>
              <w:autoSpaceDN w:val="0"/>
              <w:adjustRightInd w:val="0"/>
              <w:spacing w:before="20" w:after="20"/>
              <w:jc w:val="both"/>
              <w:rPr>
                <w:sz w:val="20"/>
                <w:szCs w:val="20"/>
              </w:rPr>
            </w:pPr>
            <w:r w:rsidRPr="00D75E13">
              <w:rPr>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AD5839" w:rsidRPr="00D75E13" w:rsidRDefault="00AD5839" w:rsidP="00AD5839">
            <w:pPr>
              <w:autoSpaceDE w:val="0"/>
              <w:autoSpaceDN w:val="0"/>
              <w:adjustRightInd w:val="0"/>
              <w:spacing w:before="20" w:after="20"/>
              <w:jc w:val="both"/>
              <w:rPr>
                <w:sz w:val="20"/>
                <w:szCs w:val="20"/>
              </w:rPr>
            </w:pPr>
            <w:r w:rsidRPr="00D75E13">
              <w:rPr>
                <w:sz w:val="20"/>
                <w:szCs w:val="20"/>
              </w:rPr>
              <w:t>В случае если документом-основанием сумма не определена, указывается сумма, рассчитанная получателем бюджетных средств, с приложением соответствующего расчета.</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6.11.</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Код валюты по ОКВ </w:t>
            </w:r>
          </w:p>
        </w:tc>
        <w:tc>
          <w:tcPr>
            <w:tcW w:w="5461" w:type="dxa"/>
          </w:tcPr>
          <w:p w:rsidR="00AD5839" w:rsidRPr="00D75E13" w:rsidRDefault="00AD5839" w:rsidP="00AD5839">
            <w:pPr>
              <w:autoSpaceDE w:val="0"/>
              <w:autoSpaceDN w:val="0"/>
              <w:adjustRightInd w:val="0"/>
              <w:spacing w:before="20" w:after="20"/>
              <w:jc w:val="both"/>
              <w:rPr>
                <w:color w:val="000000"/>
                <w:sz w:val="20"/>
                <w:szCs w:val="20"/>
              </w:rPr>
            </w:pPr>
            <w:r w:rsidRPr="00D75E13">
              <w:rPr>
                <w:sz w:val="20"/>
                <w:szCs w:val="20"/>
              </w:rPr>
              <w:t xml:space="preserve">Указывается код валюты, в которой принято бюджетное обязательство, в соответствии с Общероссийским </w:t>
            </w:r>
            <w:hyperlink r:id="rId24" w:history="1">
              <w:r w:rsidRPr="00D75E13">
                <w:rPr>
                  <w:color w:val="000000"/>
                  <w:sz w:val="20"/>
                  <w:szCs w:val="20"/>
                </w:rPr>
                <w:t>классификатором</w:t>
              </w:r>
            </w:hyperlink>
            <w:r w:rsidRPr="00D75E13">
              <w:rPr>
                <w:color w:val="000000"/>
                <w:sz w:val="20"/>
                <w:szCs w:val="20"/>
              </w:rPr>
              <w:t xml:space="preserve"> валют. </w:t>
            </w:r>
          </w:p>
          <w:p w:rsidR="00AD5839" w:rsidRPr="00D75E13" w:rsidRDefault="00AD5839" w:rsidP="00AD5839">
            <w:pPr>
              <w:autoSpaceDE w:val="0"/>
              <w:autoSpaceDN w:val="0"/>
              <w:adjustRightInd w:val="0"/>
              <w:spacing w:before="20" w:after="20"/>
              <w:jc w:val="both"/>
              <w:rPr>
                <w:sz w:val="20"/>
                <w:szCs w:val="20"/>
              </w:rPr>
            </w:pPr>
            <w:r w:rsidRPr="00D75E13">
              <w:rPr>
                <w:color w:val="000000"/>
                <w:sz w:val="20"/>
                <w:szCs w:val="20"/>
              </w:rPr>
              <w:t xml:space="preserve">Формируется автоматически после указания наименования валюты в соответствии с Общероссийским </w:t>
            </w:r>
            <w:hyperlink r:id="rId25" w:history="1">
              <w:r w:rsidRPr="00D75E13">
                <w:rPr>
                  <w:color w:val="000000"/>
                  <w:sz w:val="20"/>
                  <w:szCs w:val="20"/>
                </w:rPr>
                <w:t>классификатором</w:t>
              </w:r>
            </w:hyperlink>
            <w:r w:rsidRPr="00D75E13">
              <w:rPr>
                <w:sz w:val="20"/>
                <w:szCs w:val="20"/>
              </w:rPr>
              <w:t xml:space="preserve"> валют.</w:t>
            </w:r>
          </w:p>
          <w:p w:rsidR="00AD5839" w:rsidRPr="00D75E13" w:rsidRDefault="00AD5839" w:rsidP="00AD5839">
            <w:pPr>
              <w:autoSpaceDE w:val="0"/>
              <w:autoSpaceDN w:val="0"/>
              <w:adjustRightInd w:val="0"/>
              <w:spacing w:before="20" w:after="20"/>
              <w:jc w:val="both"/>
              <w:rPr>
                <w:sz w:val="20"/>
                <w:szCs w:val="20"/>
              </w:rPr>
            </w:pPr>
            <w:r w:rsidRPr="00D75E13">
              <w:rPr>
                <w:sz w:val="20"/>
                <w:szCs w:val="20"/>
              </w:rPr>
              <w:t>В случае заключения муниципального контракта (договора) указывается код валюты, в которой указывается цена контракта.</w:t>
            </w:r>
          </w:p>
        </w:tc>
      </w:tr>
      <w:tr w:rsidR="00AD5839" w:rsidRPr="00D75E13" w:rsidTr="00096F15">
        <w:trPr>
          <w:trHeight w:val="1137"/>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6.12.</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Сумма в валюте Российской Федерации, всего</w:t>
            </w:r>
          </w:p>
        </w:tc>
        <w:tc>
          <w:tcPr>
            <w:tcW w:w="5461" w:type="dxa"/>
          </w:tcPr>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Указывается сумма бюджетного обязательства в валюте Российской Федерации.</w:t>
            </w:r>
          </w:p>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Сумма в валюте Российской Федерации включает в себя сумму исполненного обязательства прошлых лет, а также сумму обязательства на текущий и последующие годы.</w:t>
            </w:r>
          </w:p>
        </w:tc>
      </w:tr>
      <w:tr w:rsidR="00AD5839" w:rsidRPr="00D75E13" w:rsidTr="00096F15">
        <w:trPr>
          <w:trHeight w:val="595"/>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6.13.</w:t>
            </w:r>
          </w:p>
        </w:tc>
        <w:tc>
          <w:tcPr>
            <w:tcW w:w="3686" w:type="dxa"/>
          </w:tcPr>
          <w:p w:rsidR="00AD5839" w:rsidRPr="00D75E13" w:rsidRDefault="00AD5839" w:rsidP="00B53993">
            <w:pPr>
              <w:autoSpaceDE w:val="0"/>
              <w:autoSpaceDN w:val="0"/>
              <w:adjustRightInd w:val="0"/>
              <w:jc w:val="both"/>
              <w:rPr>
                <w:sz w:val="20"/>
              </w:rPr>
            </w:pPr>
            <w:r w:rsidRPr="00D75E13">
              <w:rPr>
                <w:sz w:val="20"/>
                <w:szCs w:val="20"/>
              </w:rPr>
              <w:t>В том числе сумма казначейского обеспечения обязательств в валюте Российской Федерации</w:t>
            </w:r>
          </w:p>
        </w:tc>
        <w:tc>
          <w:tcPr>
            <w:tcW w:w="5461" w:type="dxa"/>
          </w:tcPr>
          <w:p w:rsidR="00AD5839" w:rsidRPr="00D75E13" w:rsidRDefault="00AD5839" w:rsidP="00AD5839">
            <w:pPr>
              <w:autoSpaceDE w:val="0"/>
              <w:autoSpaceDN w:val="0"/>
              <w:adjustRightInd w:val="0"/>
              <w:spacing w:before="20" w:after="20"/>
              <w:jc w:val="both"/>
              <w:rPr>
                <w:sz w:val="20"/>
                <w:szCs w:val="20"/>
              </w:rPr>
            </w:pPr>
            <w:r w:rsidRPr="00D75E13">
              <w:rPr>
                <w:sz w:val="20"/>
                <w:szCs w:val="20"/>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6.14.</w:t>
            </w:r>
          </w:p>
        </w:tc>
        <w:tc>
          <w:tcPr>
            <w:tcW w:w="3686" w:type="dxa"/>
          </w:tcPr>
          <w:p w:rsidR="00AD5839" w:rsidRPr="00B53993" w:rsidRDefault="00AD5839" w:rsidP="00AD5839">
            <w:pPr>
              <w:pStyle w:val="ConsPlusNormal"/>
              <w:jc w:val="both"/>
              <w:rPr>
                <w:rFonts w:ascii="Times New Roman" w:hAnsi="Times New Roman" w:cs="Times New Roman"/>
                <w:sz w:val="20"/>
              </w:rPr>
            </w:pPr>
            <w:r w:rsidRPr="00B53993">
              <w:rPr>
                <w:rFonts w:ascii="Times New Roman" w:hAnsi="Times New Roman" w:cs="Times New Roman"/>
                <w:sz w:val="20"/>
              </w:rPr>
              <w:t>Процент платежа, требующего подтверждения, от общей суммы бюджетного обязательства</w:t>
            </w:r>
          </w:p>
        </w:tc>
        <w:tc>
          <w:tcPr>
            <w:tcW w:w="5461" w:type="dxa"/>
          </w:tcPr>
          <w:p w:rsidR="00AD5839" w:rsidRPr="00D75E13" w:rsidRDefault="00AD5839" w:rsidP="00AD5839">
            <w:pPr>
              <w:autoSpaceDE w:val="0"/>
              <w:autoSpaceDN w:val="0"/>
              <w:adjustRightInd w:val="0"/>
              <w:spacing w:before="20" w:after="20"/>
              <w:jc w:val="both"/>
              <w:rPr>
                <w:sz w:val="20"/>
                <w:szCs w:val="20"/>
              </w:rPr>
            </w:pPr>
            <w:r w:rsidRPr="00D75E13">
              <w:rPr>
                <w:sz w:val="20"/>
                <w:szCs w:val="20"/>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 – основанием.</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6.15.</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Сумма платежа, требующего </w:t>
            </w:r>
            <w:r w:rsidRPr="00D75E13">
              <w:rPr>
                <w:rFonts w:ascii="Times New Roman" w:hAnsi="Times New Roman" w:cs="Times New Roman"/>
                <w:sz w:val="20"/>
              </w:rPr>
              <w:lastRenderedPageBreak/>
              <w:t>подтверждения</w:t>
            </w:r>
          </w:p>
        </w:tc>
        <w:tc>
          <w:tcPr>
            <w:tcW w:w="5461" w:type="dxa"/>
          </w:tcPr>
          <w:p w:rsidR="00AD5839" w:rsidRPr="00D75E13" w:rsidRDefault="00AD5839" w:rsidP="00AD5839">
            <w:pPr>
              <w:autoSpaceDE w:val="0"/>
              <w:autoSpaceDN w:val="0"/>
              <w:adjustRightInd w:val="0"/>
              <w:spacing w:before="20" w:after="20"/>
              <w:jc w:val="both"/>
              <w:rPr>
                <w:sz w:val="20"/>
                <w:szCs w:val="20"/>
              </w:rPr>
            </w:pPr>
            <w:r w:rsidRPr="00D75E13">
              <w:rPr>
                <w:sz w:val="20"/>
                <w:szCs w:val="20"/>
              </w:rPr>
              <w:lastRenderedPageBreak/>
              <w:t xml:space="preserve">Указывается сумма платежа, требующего подтверждения, в </w:t>
            </w:r>
            <w:r w:rsidRPr="00D75E13">
              <w:rPr>
                <w:sz w:val="20"/>
                <w:szCs w:val="20"/>
              </w:rPr>
              <w:lastRenderedPageBreak/>
              <w:t>валюте Российской Федерации, установленная документом-основанием или исчисленная от общей суммы бюджетного обязательства.</w:t>
            </w:r>
          </w:p>
          <w:p w:rsidR="00AD5839" w:rsidRPr="00D75E13" w:rsidRDefault="00AD5839" w:rsidP="00AD5839">
            <w:pPr>
              <w:autoSpaceDE w:val="0"/>
              <w:autoSpaceDN w:val="0"/>
              <w:adjustRightInd w:val="0"/>
              <w:spacing w:before="20" w:after="20"/>
              <w:jc w:val="both"/>
              <w:rPr>
                <w:sz w:val="20"/>
                <w:szCs w:val="20"/>
              </w:rPr>
            </w:pPr>
            <w:r w:rsidRPr="00D75E13">
              <w:rPr>
                <w:sz w:val="20"/>
                <w:szCs w:val="20"/>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AD5839" w:rsidRPr="00D75E13" w:rsidTr="00096F15">
        <w:tc>
          <w:tcPr>
            <w:tcW w:w="629"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lastRenderedPageBreak/>
              <w:t>6.16.</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Номер уведомления о поступлении исполнительного документа/решения налогового органа</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При заполнении в </w:t>
            </w:r>
            <w:hyperlink w:anchor="P38" w:history="1">
              <w:r w:rsidRPr="00D75E13">
                <w:rPr>
                  <w:rFonts w:ascii="Times New Roman" w:hAnsi="Times New Roman" w:cs="Times New Roman"/>
                  <w:color w:val="000000"/>
                  <w:sz w:val="20"/>
                </w:rPr>
                <w:t>пункте 6.1</w:t>
              </w:r>
            </w:hyperlink>
            <w:r w:rsidRPr="00D75E13">
              <w:rPr>
                <w:rFonts w:ascii="Times New Roman" w:hAnsi="Times New Roman" w:cs="Times New Roman"/>
                <w:color w:val="000000"/>
                <w:sz w:val="20"/>
              </w:rPr>
              <w:t xml:space="preserve"> настоящей информации з</w:t>
            </w:r>
            <w:r>
              <w:rPr>
                <w:rFonts w:ascii="Times New Roman" w:hAnsi="Times New Roman" w:cs="Times New Roman"/>
                <w:sz w:val="20"/>
              </w:rPr>
              <w:t>начений «</w:t>
            </w:r>
            <w:r w:rsidRPr="00D75E13">
              <w:rPr>
                <w:rFonts w:ascii="Times New Roman" w:hAnsi="Times New Roman" w:cs="Times New Roman"/>
                <w:sz w:val="20"/>
              </w:rPr>
              <w:t>исполнительный документ</w:t>
            </w:r>
            <w:r>
              <w:rPr>
                <w:rFonts w:ascii="Times New Roman" w:hAnsi="Times New Roman" w:cs="Times New Roman"/>
                <w:sz w:val="20"/>
              </w:rPr>
              <w:t>»</w:t>
            </w:r>
            <w:r w:rsidRPr="00D75E13">
              <w:rPr>
                <w:rFonts w:ascii="Times New Roman" w:hAnsi="Times New Roman" w:cs="Times New Roman"/>
                <w:sz w:val="20"/>
              </w:rPr>
              <w:t xml:space="preserve"> или </w:t>
            </w:r>
            <w:r>
              <w:rPr>
                <w:rFonts w:ascii="Times New Roman" w:hAnsi="Times New Roman" w:cs="Times New Roman"/>
                <w:sz w:val="20"/>
              </w:rPr>
              <w:t>«</w:t>
            </w:r>
            <w:r w:rsidRPr="00D75E13">
              <w:rPr>
                <w:rFonts w:ascii="Times New Roman" w:hAnsi="Times New Roman" w:cs="Times New Roman"/>
                <w:sz w:val="20"/>
              </w:rPr>
              <w:t>решение налогового органа</w:t>
            </w:r>
            <w:r>
              <w:rPr>
                <w:rFonts w:ascii="Times New Roman" w:hAnsi="Times New Roman" w:cs="Times New Roman"/>
                <w:sz w:val="20"/>
              </w:rPr>
              <w:t>»</w:t>
            </w:r>
            <w:r w:rsidRPr="00D75E13">
              <w:rPr>
                <w:rFonts w:ascii="Times New Roman" w:hAnsi="Times New Roman" w:cs="Times New Roman"/>
                <w:sz w:val="20"/>
              </w:rPr>
              <w:t xml:space="preserve"> указывается номер уведомления уполномоченного органа о поступлении исполнительного документа (решения налогового органа), направленного должнику.</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6.17.</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Дата уведомления о поступлении исполнительного документа/решения налогового органа</w:t>
            </w:r>
          </w:p>
        </w:tc>
        <w:tc>
          <w:tcPr>
            <w:tcW w:w="5461" w:type="dxa"/>
          </w:tcPr>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 xml:space="preserve">При заполнении в </w:t>
            </w:r>
            <w:hyperlink w:anchor="P38" w:history="1">
              <w:r w:rsidRPr="00D75E13">
                <w:rPr>
                  <w:rFonts w:ascii="Times New Roman" w:hAnsi="Times New Roman" w:cs="Times New Roman"/>
                  <w:color w:val="000000"/>
                  <w:sz w:val="20"/>
                </w:rPr>
                <w:t>пункте 6.1</w:t>
              </w:r>
            </w:hyperlink>
            <w:r>
              <w:rPr>
                <w:rFonts w:ascii="Times New Roman" w:hAnsi="Times New Roman" w:cs="Times New Roman"/>
                <w:color w:val="000000"/>
                <w:sz w:val="20"/>
              </w:rPr>
              <w:t xml:space="preserve"> настоящей информации значений «</w:t>
            </w:r>
            <w:r w:rsidRPr="00D75E13">
              <w:rPr>
                <w:rFonts w:ascii="Times New Roman" w:hAnsi="Times New Roman" w:cs="Times New Roman"/>
                <w:color w:val="000000"/>
                <w:sz w:val="20"/>
              </w:rPr>
              <w:t>исполнительный документ</w:t>
            </w:r>
            <w:r>
              <w:rPr>
                <w:rFonts w:ascii="Times New Roman" w:hAnsi="Times New Roman" w:cs="Times New Roman"/>
                <w:color w:val="000000"/>
                <w:sz w:val="20"/>
              </w:rPr>
              <w:t>»</w:t>
            </w:r>
            <w:r w:rsidRPr="00D75E13">
              <w:rPr>
                <w:rFonts w:ascii="Times New Roman" w:hAnsi="Times New Roman" w:cs="Times New Roman"/>
                <w:color w:val="000000"/>
                <w:sz w:val="20"/>
              </w:rPr>
              <w:t xml:space="preserve"> или </w:t>
            </w:r>
            <w:r>
              <w:rPr>
                <w:rFonts w:ascii="Times New Roman" w:hAnsi="Times New Roman" w:cs="Times New Roman"/>
                <w:color w:val="000000"/>
                <w:sz w:val="20"/>
              </w:rPr>
              <w:t>«</w:t>
            </w:r>
            <w:r w:rsidRPr="00D75E13">
              <w:rPr>
                <w:rFonts w:ascii="Times New Roman" w:hAnsi="Times New Roman" w:cs="Times New Roman"/>
                <w:color w:val="000000"/>
                <w:sz w:val="20"/>
              </w:rPr>
              <w:t>решение налогового органа</w:t>
            </w:r>
            <w:r>
              <w:rPr>
                <w:rFonts w:ascii="Times New Roman" w:hAnsi="Times New Roman" w:cs="Times New Roman"/>
                <w:color w:val="000000"/>
                <w:sz w:val="20"/>
              </w:rPr>
              <w:t>»</w:t>
            </w:r>
            <w:r w:rsidRPr="00D75E13">
              <w:rPr>
                <w:rFonts w:ascii="Times New Roman" w:hAnsi="Times New Roman" w:cs="Times New Roman"/>
                <w:color w:val="000000"/>
                <w:sz w:val="20"/>
              </w:rPr>
              <w:t xml:space="preserve"> указывается дата уведомления уполномоченного органа о поступлении исполнительного документа (решения налогового органа), направленного должнику.</w:t>
            </w:r>
          </w:p>
        </w:tc>
      </w:tr>
      <w:tr w:rsidR="00AD5839" w:rsidRPr="00D75E13" w:rsidTr="00096F15">
        <w:trPr>
          <w:trHeight w:val="646"/>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6.18.</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Основание не включения договора (муниципального контракта) в реестр контрактов</w:t>
            </w:r>
          </w:p>
        </w:tc>
        <w:tc>
          <w:tcPr>
            <w:tcW w:w="5461" w:type="dxa"/>
          </w:tcPr>
          <w:p w:rsidR="00AD5839" w:rsidRPr="00D75E13" w:rsidRDefault="00AD5839" w:rsidP="00AD5839">
            <w:pPr>
              <w:pStyle w:val="ConsPlusNormal"/>
              <w:jc w:val="both"/>
              <w:rPr>
                <w:rFonts w:ascii="Times New Roman" w:hAnsi="Times New Roman" w:cs="Times New Roman"/>
                <w:color w:val="000000"/>
                <w:sz w:val="20"/>
              </w:rPr>
            </w:pPr>
            <w:r w:rsidRPr="00D75E13">
              <w:rPr>
                <w:rFonts w:ascii="Times New Roman" w:hAnsi="Times New Roman" w:cs="Times New Roman"/>
                <w:color w:val="000000"/>
                <w:sz w:val="20"/>
              </w:rPr>
              <w:t xml:space="preserve">При заполнении в </w:t>
            </w:r>
            <w:hyperlink w:anchor="P38" w:history="1">
              <w:r w:rsidRPr="00D75E13">
                <w:rPr>
                  <w:rFonts w:ascii="Times New Roman" w:hAnsi="Times New Roman" w:cs="Times New Roman"/>
                  <w:color w:val="000000"/>
                  <w:sz w:val="20"/>
                </w:rPr>
                <w:t>пункте 6.1</w:t>
              </w:r>
            </w:hyperlink>
            <w:r w:rsidRPr="00D75E13">
              <w:rPr>
                <w:rFonts w:ascii="Times New Roman" w:hAnsi="Times New Roman" w:cs="Times New Roman"/>
                <w:color w:val="000000"/>
                <w:sz w:val="20"/>
              </w:rPr>
              <w:t xml:space="preserve"> настоящей информации значения </w:t>
            </w:r>
            <w:r>
              <w:rPr>
                <w:rFonts w:ascii="Times New Roman" w:hAnsi="Times New Roman" w:cs="Times New Roman"/>
                <w:color w:val="000000"/>
                <w:sz w:val="20"/>
              </w:rPr>
              <w:t>«</w:t>
            </w:r>
            <w:r w:rsidRPr="00D75E13">
              <w:rPr>
                <w:rFonts w:ascii="Times New Roman" w:hAnsi="Times New Roman" w:cs="Times New Roman"/>
                <w:color w:val="000000"/>
                <w:sz w:val="20"/>
              </w:rPr>
              <w:t>договор</w:t>
            </w:r>
            <w:r>
              <w:rPr>
                <w:rFonts w:ascii="Times New Roman" w:hAnsi="Times New Roman" w:cs="Times New Roman"/>
                <w:color w:val="000000"/>
                <w:sz w:val="20"/>
              </w:rPr>
              <w:t>»</w:t>
            </w:r>
            <w:r w:rsidRPr="00D75E13">
              <w:rPr>
                <w:rFonts w:ascii="Times New Roman" w:hAnsi="Times New Roman" w:cs="Times New Roman"/>
                <w:color w:val="000000"/>
                <w:sz w:val="20"/>
              </w:rPr>
              <w:t xml:space="preserve"> указывается основание не включения договора (контракта) в реестр контрактов.</w:t>
            </w:r>
          </w:p>
        </w:tc>
      </w:tr>
      <w:tr w:rsidR="00AD5839" w:rsidRPr="00D75E13" w:rsidTr="00550E1A">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w:t>
            </w:r>
          </w:p>
        </w:tc>
        <w:tc>
          <w:tcPr>
            <w:tcW w:w="9147" w:type="dxa"/>
            <w:gridSpan w:val="2"/>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Реквизиты контрагента/взыскателя по исполнительному документу/решению налогового органа</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7.1.</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Наименование юридического лица/ фамилия, имя, отчество физического лица </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Указывается наименование поставщика (подрядчика, исполнителя, получателя денежных средств) по документу-основанию (далее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контрагент) в соответствии со сведениями Единого государственного реестра юридических лиц (далее </w:t>
            </w:r>
            <w:r w:rsidRPr="00D75E13">
              <w:rPr>
                <w:rFonts w:ascii="Times New Roman" w:hAnsi="Times New Roman" w:cs="Times New Roman"/>
                <w:sz w:val="20"/>
              </w:rPr>
              <w:sym w:font="Symbol" w:char="F02D"/>
            </w:r>
            <w:r w:rsidRPr="00D75E13">
              <w:rPr>
                <w:rFonts w:ascii="Times New Roman" w:hAnsi="Times New Roman" w:cs="Times New Roman"/>
                <w:sz w:val="20"/>
              </w:rPr>
              <w:t xml:space="preserve"> ЕГРЮЛ) на основании документа-основания, фамилия, имя, отчество физического лица на основании документа-основания.</w:t>
            </w:r>
          </w:p>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AD5839" w:rsidRPr="00D75E13" w:rsidTr="00096F15">
        <w:tc>
          <w:tcPr>
            <w:tcW w:w="629" w:type="dxa"/>
          </w:tcPr>
          <w:p w:rsidR="00AD5839" w:rsidRPr="00D75E13" w:rsidRDefault="00AD5839" w:rsidP="00AD5839">
            <w:pPr>
              <w:pStyle w:val="ConsPlusNormal"/>
              <w:tabs>
                <w:tab w:val="left" w:pos="567"/>
              </w:tabs>
              <w:jc w:val="center"/>
              <w:rPr>
                <w:rFonts w:ascii="Times New Roman" w:hAnsi="Times New Roman" w:cs="Times New Roman"/>
                <w:sz w:val="20"/>
              </w:rPr>
            </w:pPr>
            <w:r w:rsidRPr="00D75E13">
              <w:rPr>
                <w:rFonts w:ascii="Times New Roman" w:hAnsi="Times New Roman" w:cs="Times New Roman"/>
                <w:sz w:val="20"/>
              </w:rPr>
              <w:t>7.2.</w:t>
            </w:r>
          </w:p>
        </w:tc>
        <w:tc>
          <w:tcPr>
            <w:tcW w:w="3686" w:type="dxa"/>
          </w:tcPr>
          <w:p w:rsidR="00AD5839" w:rsidRPr="00D75E13" w:rsidRDefault="00AD5839" w:rsidP="00AD5839">
            <w:pPr>
              <w:pStyle w:val="ConsPlusNormal"/>
              <w:tabs>
                <w:tab w:val="left" w:pos="567"/>
              </w:tabs>
              <w:rPr>
                <w:rFonts w:ascii="Times New Roman" w:hAnsi="Times New Roman" w:cs="Times New Roman"/>
                <w:sz w:val="20"/>
              </w:rPr>
            </w:pPr>
            <w:r w:rsidRPr="00D75E13">
              <w:rPr>
                <w:rFonts w:ascii="Times New Roman" w:hAnsi="Times New Roman" w:cs="Times New Roman"/>
                <w:sz w:val="20"/>
              </w:rPr>
              <w:t xml:space="preserve">Идентификационный номер налогоплательщика (ИНН) </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ИНН контрагента в соответствии со сведениями ЕГРЮЛ.</w:t>
            </w:r>
          </w:p>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7.3.</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Код причины постановки на учет в налоговом органе (КПП) </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КПП контрагента в соответствии со сведениями ЕГРЮЛ.</w:t>
            </w:r>
          </w:p>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AD5839" w:rsidRPr="00D75E13" w:rsidTr="00096F15">
        <w:trPr>
          <w:trHeight w:val="582"/>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7.4.</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Код по Сводному реестру</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74" w:history="1">
              <w:r w:rsidRPr="00D75E13">
                <w:rPr>
                  <w:rFonts w:ascii="Times New Roman" w:hAnsi="Times New Roman" w:cs="Times New Roman"/>
                  <w:color w:val="000000"/>
                  <w:sz w:val="20"/>
                </w:rPr>
                <w:t>пунктах 7.2</w:t>
              </w:r>
            </w:hyperlink>
            <w:r w:rsidRPr="00D75E13">
              <w:rPr>
                <w:rFonts w:ascii="Times New Roman" w:hAnsi="Times New Roman" w:cs="Times New Roman"/>
                <w:color w:val="000000"/>
                <w:sz w:val="20"/>
              </w:rPr>
              <w:t xml:space="preserve"> и </w:t>
            </w:r>
            <w:hyperlink w:anchor="P77" w:history="1">
              <w:r w:rsidRPr="00D75E13">
                <w:rPr>
                  <w:rFonts w:ascii="Times New Roman" w:hAnsi="Times New Roman" w:cs="Times New Roman"/>
                  <w:color w:val="000000"/>
                  <w:sz w:val="20"/>
                </w:rPr>
                <w:t>7.3</w:t>
              </w:r>
            </w:hyperlink>
            <w:r w:rsidRPr="00D75E13">
              <w:rPr>
                <w:rFonts w:ascii="Times New Roman" w:hAnsi="Times New Roman" w:cs="Times New Roman"/>
                <w:color w:val="000000"/>
                <w:sz w:val="20"/>
              </w:rPr>
              <w:t>.</w:t>
            </w:r>
          </w:p>
        </w:tc>
      </w:tr>
      <w:tr w:rsidR="00AD5839" w:rsidRPr="00D75E13" w:rsidTr="00096F15">
        <w:trPr>
          <w:trHeight w:val="838"/>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7.5.</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Номер лицевого счета (раздела на лицевом счете)</w:t>
            </w:r>
          </w:p>
        </w:tc>
        <w:tc>
          <w:tcPr>
            <w:tcW w:w="5461" w:type="dxa"/>
          </w:tcPr>
          <w:p w:rsidR="00AD5839" w:rsidRPr="00D75E13" w:rsidRDefault="00AD5839" w:rsidP="00AD5839">
            <w:pPr>
              <w:autoSpaceDE w:val="0"/>
              <w:autoSpaceDN w:val="0"/>
              <w:adjustRightInd w:val="0"/>
              <w:jc w:val="both"/>
              <w:rPr>
                <w:sz w:val="20"/>
                <w:szCs w:val="20"/>
              </w:rPr>
            </w:pPr>
            <w:r w:rsidRPr="00D75E13">
              <w:rPr>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указывается номер лицевого счета контрагента в соответствии с документом-основанием.</w:t>
            </w:r>
          </w:p>
          <w:p w:rsidR="00AD5839" w:rsidRPr="00D75E13" w:rsidRDefault="00AD5839" w:rsidP="00AD5839">
            <w:pPr>
              <w:autoSpaceDE w:val="0"/>
              <w:autoSpaceDN w:val="0"/>
              <w:adjustRightInd w:val="0"/>
              <w:jc w:val="both"/>
              <w:rPr>
                <w:sz w:val="20"/>
                <w:szCs w:val="20"/>
              </w:rPr>
            </w:pPr>
            <w:r w:rsidRPr="00D75E13">
              <w:rPr>
                <w:sz w:val="20"/>
                <w:szCs w:val="20"/>
              </w:rPr>
              <w:lastRenderedPageBreak/>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AD5839" w:rsidRPr="00D75E13" w:rsidTr="00096F15">
        <w:trPr>
          <w:trHeight w:val="302"/>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lastRenderedPageBreak/>
              <w:t>7.6.</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Номер банковского (казначейского) счета</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номер банковского (казначейского) счета контрагента (при наличии в документе-основании).</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7.7.</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Наименование банка (иной организации), в котором (-ой) открыт счет контрагенту</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7.8.</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БИК банка</w:t>
            </w:r>
          </w:p>
        </w:tc>
        <w:tc>
          <w:tcPr>
            <w:tcW w:w="5461" w:type="dxa"/>
          </w:tcPr>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Указывается БИК банка контрагента (при наличии в документе-основании).</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7.9.</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Корреспондентский счет банка</w:t>
            </w:r>
          </w:p>
        </w:tc>
        <w:tc>
          <w:tcPr>
            <w:tcW w:w="5461" w:type="dxa"/>
          </w:tcPr>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Указывается корреспондентский счет банка контрагента (при наличии в документе-основании).</w:t>
            </w:r>
          </w:p>
        </w:tc>
      </w:tr>
      <w:tr w:rsidR="00AD5839" w:rsidRPr="00D75E13" w:rsidTr="00550E1A">
        <w:trPr>
          <w:trHeight w:val="265"/>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8.</w:t>
            </w:r>
          </w:p>
        </w:tc>
        <w:tc>
          <w:tcPr>
            <w:tcW w:w="9147" w:type="dxa"/>
            <w:gridSpan w:val="2"/>
          </w:tcPr>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Расшифровка обязательства</w:t>
            </w:r>
          </w:p>
        </w:tc>
      </w:tr>
      <w:tr w:rsidR="00AD5839" w:rsidRPr="00D75E13" w:rsidTr="00096F15">
        <w:trPr>
          <w:trHeight w:val="265"/>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8.</w:t>
            </w:r>
            <w:r>
              <w:rPr>
                <w:rFonts w:ascii="Times New Roman" w:hAnsi="Times New Roman" w:cs="Times New Roman"/>
                <w:sz w:val="20"/>
              </w:rPr>
              <w:t>1</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Наименование вида средств</w:t>
            </w:r>
          </w:p>
        </w:tc>
        <w:tc>
          <w:tcPr>
            <w:tcW w:w="5461" w:type="dxa"/>
          </w:tcPr>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Указывается наименование вида средств, за счет которых должна быть произведена кассовая выплата: средства бюджета.</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8.</w:t>
            </w:r>
            <w:r>
              <w:rPr>
                <w:rFonts w:ascii="Times New Roman" w:hAnsi="Times New Roman" w:cs="Times New Roman"/>
                <w:sz w:val="20"/>
              </w:rPr>
              <w:t>2</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Код по БК </w:t>
            </w:r>
          </w:p>
        </w:tc>
        <w:tc>
          <w:tcPr>
            <w:tcW w:w="5461" w:type="dxa"/>
          </w:tcPr>
          <w:p w:rsidR="00AD5839" w:rsidRPr="00D75E13" w:rsidRDefault="00AD5839" w:rsidP="00AD5839">
            <w:pPr>
              <w:autoSpaceDE w:val="0"/>
              <w:autoSpaceDN w:val="0"/>
              <w:adjustRightInd w:val="0"/>
              <w:spacing w:before="20" w:after="20"/>
              <w:jc w:val="both"/>
              <w:rPr>
                <w:sz w:val="20"/>
                <w:szCs w:val="20"/>
              </w:rPr>
            </w:pPr>
            <w:r w:rsidRPr="00D75E13">
              <w:rPr>
                <w:sz w:val="20"/>
                <w:szCs w:val="20"/>
              </w:rPr>
              <w:t xml:space="preserve">Указывается код классификации расходов бюджета </w:t>
            </w:r>
            <w:r>
              <w:rPr>
                <w:sz w:val="20"/>
                <w:szCs w:val="20"/>
              </w:rPr>
              <w:t>Б</w:t>
            </w:r>
            <w:r w:rsidRPr="00D75E13">
              <w:rPr>
                <w:sz w:val="20"/>
                <w:szCs w:val="20"/>
              </w:rPr>
              <w:t>еломорск</w:t>
            </w:r>
            <w:r>
              <w:rPr>
                <w:sz w:val="20"/>
                <w:szCs w:val="20"/>
              </w:rPr>
              <w:t>ого</w:t>
            </w:r>
            <w:r w:rsidRPr="00D75E13">
              <w:rPr>
                <w:sz w:val="20"/>
                <w:szCs w:val="20"/>
              </w:rPr>
              <w:t xml:space="preserve"> муниципальн</w:t>
            </w:r>
            <w:r>
              <w:rPr>
                <w:sz w:val="20"/>
                <w:szCs w:val="20"/>
              </w:rPr>
              <w:t>ого округа Республики Карелия</w:t>
            </w:r>
            <w:r w:rsidRPr="00D75E13">
              <w:rPr>
                <w:sz w:val="20"/>
                <w:szCs w:val="20"/>
              </w:rPr>
              <w:t xml:space="preserve"> в соответствии с предметом документа-основания.</w:t>
            </w:r>
          </w:p>
          <w:p w:rsidR="00AD5839" w:rsidRPr="00D75E13" w:rsidRDefault="00AD5839" w:rsidP="00AD5839">
            <w:pPr>
              <w:autoSpaceDE w:val="0"/>
              <w:autoSpaceDN w:val="0"/>
              <w:adjustRightInd w:val="0"/>
              <w:spacing w:before="20" w:after="20"/>
              <w:jc w:val="both"/>
              <w:rPr>
                <w:sz w:val="20"/>
                <w:szCs w:val="20"/>
              </w:rPr>
            </w:pPr>
            <w:r w:rsidRPr="00D75E13">
              <w:rPr>
                <w:sz w:val="20"/>
                <w:szCs w:val="20"/>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Беломорск</w:t>
            </w:r>
            <w:r>
              <w:rPr>
                <w:sz w:val="20"/>
                <w:szCs w:val="20"/>
              </w:rPr>
              <w:t>ого</w:t>
            </w:r>
            <w:r w:rsidRPr="00D75E13">
              <w:rPr>
                <w:sz w:val="20"/>
                <w:szCs w:val="20"/>
              </w:rPr>
              <w:t xml:space="preserve"> муниципальн</w:t>
            </w:r>
            <w:r>
              <w:rPr>
                <w:sz w:val="20"/>
                <w:szCs w:val="20"/>
              </w:rPr>
              <w:t>ого округа Республики Карелия</w:t>
            </w:r>
            <w:r w:rsidRPr="00D75E13">
              <w:rPr>
                <w:sz w:val="20"/>
                <w:szCs w:val="20"/>
              </w:rPr>
              <w:t xml:space="preserve"> на основании информации, представленной должником.</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8.3</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Признак безусловности обязательства</w:t>
            </w:r>
          </w:p>
        </w:tc>
        <w:tc>
          <w:tcPr>
            <w:tcW w:w="5461" w:type="dxa"/>
          </w:tcPr>
          <w:p w:rsidR="00AD5839" w:rsidRPr="00D75E13" w:rsidRDefault="00AD5839" w:rsidP="00AD5839">
            <w:pPr>
              <w:pStyle w:val="ConsPlusNormal"/>
              <w:spacing w:before="20" w:after="20"/>
              <w:jc w:val="both"/>
              <w:rPr>
                <w:rFonts w:ascii="Times New Roman" w:hAnsi="Times New Roman" w:cs="Times New Roman"/>
                <w:sz w:val="20"/>
              </w:rPr>
            </w:pPr>
            <w:r>
              <w:rPr>
                <w:rFonts w:ascii="Times New Roman" w:hAnsi="Times New Roman" w:cs="Times New Roman"/>
                <w:sz w:val="20"/>
              </w:rPr>
              <w:t>Указывается значение «</w:t>
            </w:r>
            <w:r w:rsidRPr="00D75E13">
              <w:rPr>
                <w:rFonts w:ascii="Times New Roman" w:hAnsi="Times New Roman" w:cs="Times New Roman"/>
                <w:sz w:val="20"/>
              </w:rPr>
              <w:t>безусловное</w:t>
            </w:r>
            <w:r>
              <w:rPr>
                <w:rFonts w:ascii="Times New Roman" w:hAnsi="Times New Roman" w:cs="Times New Roman"/>
                <w:sz w:val="20"/>
              </w:rPr>
              <w:t>»</w:t>
            </w:r>
            <w:r w:rsidRPr="00D75E13">
              <w:rPr>
                <w:rFonts w:ascii="Times New Roman" w:hAnsi="Times New Roman" w:cs="Times New Roman"/>
                <w:sz w:val="20"/>
              </w:rPr>
              <w:t xml:space="preserve">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подтверждение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AD5839" w:rsidRPr="00D75E13" w:rsidRDefault="00AD5839" w:rsidP="00AD5839">
            <w:pPr>
              <w:pStyle w:val="ConsPlusNormal"/>
              <w:spacing w:before="20" w:after="20"/>
              <w:jc w:val="both"/>
              <w:rPr>
                <w:rFonts w:ascii="Times New Roman" w:hAnsi="Times New Roman" w:cs="Times New Roman"/>
                <w:sz w:val="20"/>
              </w:rPr>
            </w:pPr>
            <w:r>
              <w:rPr>
                <w:rFonts w:ascii="Times New Roman" w:hAnsi="Times New Roman" w:cs="Times New Roman"/>
                <w:sz w:val="20"/>
              </w:rPr>
              <w:t>Указывается значение «</w:t>
            </w:r>
            <w:r w:rsidRPr="00D75E13">
              <w:rPr>
                <w:rFonts w:ascii="Times New Roman" w:hAnsi="Times New Roman" w:cs="Times New Roman"/>
                <w:sz w:val="20"/>
              </w:rPr>
              <w:t>условное</w:t>
            </w:r>
            <w:r>
              <w:rPr>
                <w:rFonts w:ascii="Times New Roman" w:hAnsi="Times New Roman" w:cs="Times New Roman"/>
                <w:sz w:val="20"/>
              </w:rPr>
              <w:t>»</w:t>
            </w:r>
            <w:r w:rsidRPr="00D75E13">
              <w:rPr>
                <w:rFonts w:ascii="Times New Roman" w:hAnsi="Times New Roman" w:cs="Times New Roman"/>
                <w:sz w:val="20"/>
              </w:rPr>
              <w:t xml:space="preserve"> по бюджетному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AD5839" w:rsidRPr="00D75E13" w:rsidTr="00096F15">
        <w:trPr>
          <w:trHeight w:val="638"/>
        </w:trPr>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t>8.</w:t>
            </w:r>
            <w:r>
              <w:rPr>
                <w:rFonts w:ascii="Times New Roman" w:hAnsi="Times New Roman" w:cs="Times New Roman"/>
                <w:sz w:val="20"/>
              </w:rPr>
              <w:t>4</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Сумма исполненного обязательства прошлых лет в валюте Российской Федерации</w:t>
            </w:r>
          </w:p>
        </w:tc>
        <w:tc>
          <w:tcPr>
            <w:tcW w:w="5461" w:type="dxa"/>
          </w:tcPr>
          <w:p w:rsidR="00AD5839" w:rsidRPr="00D75E13" w:rsidRDefault="00AD5839" w:rsidP="00AD5839">
            <w:pPr>
              <w:pStyle w:val="ConsPlusNormal"/>
              <w:spacing w:before="20" w:after="20"/>
              <w:jc w:val="both"/>
              <w:rPr>
                <w:rFonts w:ascii="Times New Roman" w:hAnsi="Times New Roman" w:cs="Times New Roman"/>
                <w:sz w:val="20"/>
              </w:rPr>
            </w:pPr>
            <w:r w:rsidRPr="00D75E13">
              <w:rPr>
                <w:rFonts w:ascii="Times New Roman" w:hAnsi="Times New Roman" w:cs="Times New Roman"/>
                <w:sz w:val="20"/>
              </w:rPr>
              <w:t>Указывается исполненная сумма бюджетного обязательства прошлых лет с точностью до второго знака после запятой.</w:t>
            </w:r>
          </w:p>
        </w:tc>
      </w:tr>
      <w:tr w:rsidR="00AD5839" w:rsidRPr="00D75E13" w:rsidTr="00096F15">
        <w:trPr>
          <w:trHeight w:val="1029"/>
        </w:trPr>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8.5</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Сумма неисполненного обязательства прошлых лет в валюте Российской Федерации</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sidRPr="00D75E13">
              <w:rPr>
                <w:rFonts w:ascii="Times New Roman" w:hAnsi="Times New Roman" w:cs="Times New Roman"/>
                <w:sz w:val="20"/>
              </w:rPr>
              <w:lastRenderedPageBreak/>
              <w:t>8.</w:t>
            </w:r>
            <w:r>
              <w:rPr>
                <w:rFonts w:ascii="Times New Roman" w:hAnsi="Times New Roman" w:cs="Times New Roman"/>
                <w:sz w:val="20"/>
              </w:rPr>
              <w:t>6</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Сумма на 20__ текущий финансовый год в валюте обязательства с помесячной разбивкой </w:t>
            </w:r>
          </w:p>
        </w:tc>
        <w:tc>
          <w:tcPr>
            <w:tcW w:w="5461" w:type="dxa"/>
          </w:tcPr>
          <w:p w:rsidR="00AD5839" w:rsidRDefault="00AD5839" w:rsidP="00AD5839">
            <w:pPr>
              <w:autoSpaceDE w:val="0"/>
              <w:autoSpaceDN w:val="0"/>
              <w:adjustRightInd w:val="0"/>
              <w:jc w:val="both"/>
              <w:rPr>
                <w:sz w:val="20"/>
                <w:szCs w:val="20"/>
              </w:rPr>
            </w:pPr>
            <w:r>
              <w:rPr>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(индивидуальному предпринимателю или физическому лицу) или принятия нормативного правового акта о предоставлении субсидии юридическому лицу (индивидуальному предпринимателю или физическому лицу) указывается размер субсидии, бюджетных инвестиций в единицах валюты обязательства с точностью до второго знака после запятой для каждой даты осуществления платежа.</w:t>
            </w:r>
          </w:p>
          <w:p w:rsidR="00AD5839" w:rsidRDefault="00AD5839" w:rsidP="00AD5839">
            <w:pPr>
              <w:autoSpaceDE w:val="0"/>
              <w:autoSpaceDN w:val="0"/>
              <w:adjustRightInd w:val="0"/>
              <w:jc w:val="both"/>
              <w:rPr>
                <w:sz w:val="20"/>
                <w:szCs w:val="20"/>
              </w:rPr>
            </w:pPr>
            <w:r>
              <w:rPr>
                <w:sz w:val="20"/>
                <w:szCs w:val="20"/>
              </w:rPr>
              <w:t>В случае постановки на учет (изменения) бюджетного обязательства, возникшего на основании контракта (договора), указывается график платежей с помесячной разбивкой текущего года исполнения контракта.</w:t>
            </w:r>
          </w:p>
          <w:p w:rsidR="00AD5839" w:rsidRPr="00D75E13" w:rsidRDefault="00AD5839" w:rsidP="00AD5839">
            <w:pPr>
              <w:autoSpaceDE w:val="0"/>
              <w:autoSpaceDN w:val="0"/>
              <w:adjustRightInd w:val="0"/>
              <w:jc w:val="both"/>
              <w:rPr>
                <w:sz w:val="20"/>
              </w:rPr>
            </w:pPr>
            <w:r>
              <w:rPr>
                <w:sz w:val="20"/>
                <w:szCs w:val="20"/>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8.7</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 xml:space="preserve">Сумма в валюте Российской Федерации обязательства на плановый период и за пределами планового периода </w:t>
            </w:r>
          </w:p>
        </w:tc>
        <w:tc>
          <w:tcPr>
            <w:tcW w:w="5461" w:type="dxa"/>
          </w:tcPr>
          <w:p w:rsidR="00AD5839" w:rsidRDefault="00AD5839" w:rsidP="00AD5839">
            <w:pPr>
              <w:autoSpaceDE w:val="0"/>
              <w:autoSpaceDN w:val="0"/>
              <w:adjustRightInd w:val="0"/>
              <w:jc w:val="both"/>
              <w:rPr>
                <w:sz w:val="20"/>
                <w:szCs w:val="20"/>
              </w:rPr>
            </w:pPr>
            <w:r>
              <w:rPr>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(индивидуальному предпринимателю или физическому лицу) или принятия нормативного правового акта о предоставлении субсидии юридическому лицу (индивидуальному предпринимателю или физическому лицу), указывается размер субсидии, бюджетных инвестиций в единицах валюты обязательства с точностью до второго знака после запятой.</w:t>
            </w:r>
          </w:p>
          <w:p w:rsidR="00AD5839" w:rsidRDefault="00AD5839" w:rsidP="00AD5839">
            <w:pPr>
              <w:autoSpaceDE w:val="0"/>
              <w:autoSpaceDN w:val="0"/>
              <w:adjustRightInd w:val="0"/>
              <w:jc w:val="both"/>
              <w:rPr>
                <w:sz w:val="20"/>
                <w:szCs w:val="20"/>
              </w:rPr>
            </w:pPr>
            <w:r>
              <w:rPr>
                <w:sz w:val="20"/>
                <w:szCs w:val="20"/>
              </w:rPr>
              <w:t>В случае постановки на учет (изменения) бюджетного обязательства, возникшего на основании контракта (договора), указывается график платежей по контракту (договору) в валюте обязательства с годовой периодичностью.</w:t>
            </w:r>
          </w:p>
          <w:p w:rsidR="00AD5839" w:rsidRPr="00D75E13" w:rsidRDefault="00AD5839" w:rsidP="00AD5839">
            <w:pPr>
              <w:autoSpaceDE w:val="0"/>
              <w:autoSpaceDN w:val="0"/>
              <w:adjustRightInd w:val="0"/>
              <w:jc w:val="both"/>
              <w:rPr>
                <w:sz w:val="20"/>
              </w:rPr>
            </w:pPr>
            <w:r>
              <w:rPr>
                <w:sz w:val="20"/>
                <w:szCs w:val="20"/>
              </w:rPr>
              <w:t>Сумма указывается отдельно на первый, второй и третий год планового периода, а также общей суммой на последующие года.</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8.8</w:t>
            </w:r>
            <w:r w:rsidRPr="00D75E13">
              <w:rPr>
                <w:rFonts w:ascii="Times New Roman" w:hAnsi="Times New Roman" w:cs="Times New Roman"/>
                <w:sz w:val="20"/>
              </w:rPr>
              <w:t>.</w:t>
            </w:r>
          </w:p>
        </w:tc>
        <w:tc>
          <w:tcPr>
            <w:tcW w:w="3686"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Дата выплаты по исполнительному документу</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дата ежемесячной выплаты по исполнению исполнительного документа, если выплаты имеют периодический характер.</w:t>
            </w:r>
          </w:p>
        </w:tc>
      </w:tr>
      <w:tr w:rsidR="00AD5839" w:rsidRPr="00D75E13" w:rsidTr="00096F15">
        <w:trPr>
          <w:trHeight w:val="359"/>
        </w:trPr>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8.9</w:t>
            </w:r>
            <w:r w:rsidRPr="00D75E13">
              <w:rPr>
                <w:rFonts w:ascii="Times New Roman" w:hAnsi="Times New Roman" w:cs="Times New Roman"/>
                <w:sz w:val="20"/>
              </w:rPr>
              <w:t>.</w:t>
            </w:r>
          </w:p>
        </w:tc>
        <w:tc>
          <w:tcPr>
            <w:tcW w:w="3686" w:type="dxa"/>
          </w:tcPr>
          <w:p w:rsidR="00AD5839" w:rsidRPr="00D75E13" w:rsidRDefault="00AD5839" w:rsidP="00AD5839">
            <w:pPr>
              <w:pStyle w:val="ConsPlusNormal"/>
              <w:rPr>
                <w:rFonts w:ascii="Times New Roman" w:hAnsi="Times New Roman" w:cs="Times New Roman"/>
                <w:sz w:val="20"/>
              </w:rPr>
            </w:pPr>
            <w:r w:rsidRPr="00D75E13">
              <w:rPr>
                <w:rFonts w:ascii="Times New Roman" w:hAnsi="Times New Roman" w:cs="Times New Roman"/>
                <w:sz w:val="20"/>
              </w:rPr>
              <w:t>Аналитический код</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Указывается код цели, присваиваемый администрацией Беломорск</w:t>
            </w:r>
            <w:r>
              <w:rPr>
                <w:rFonts w:ascii="Times New Roman" w:hAnsi="Times New Roman" w:cs="Times New Roman"/>
                <w:sz w:val="20"/>
              </w:rPr>
              <w:t>ого</w:t>
            </w:r>
            <w:r w:rsidRPr="00D75E13">
              <w:rPr>
                <w:rFonts w:ascii="Times New Roman" w:hAnsi="Times New Roman" w:cs="Times New Roman"/>
                <w:sz w:val="20"/>
              </w:rPr>
              <w:t xml:space="preserve"> муниципальн</w:t>
            </w:r>
            <w:r>
              <w:rPr>
                <w:rFonts w:ascii="Times New Roman" w:hAnsi="Times New Roman" w:cs="Times New Roman"/>
                <w:sz w:val="20"/>
              </w:rPr>
              <w:t>огоокруга</w:t>
            </w:r>
            <w:r w:rsidRPr="00D75E13">
              <w:rPr>
                <w:rFonts w:ascii="Times New Roman" w:hAnsi="Times New Roman" w:cs="Times New Roman"/>
                <w:sz w:val="20"/>
              </w:rPr>
              <w:t>.</w:t>
            </w:r>
          </w:p>
        </w:tc>
      </w:tr>
      <w:tr w:rsidR="00AD5839" w:rsidRPr="00D75E13" w:rsidTr="00096F15">
        <w:tc>
          <w:tcPr>
            <w:tcW w:w="629" w:type="dxa"/>
          </w:tcPr>
          <w:p w:rsidR="00AD5839" w:rsidRPr="00D75E13"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8.10</w:t>
            </w:r>
            <w:r w:rsidRPr="00D75E13">
              <w:rPr>
                <w:rFonts w:ascii="Times New Roman" w:hAnsi="Times New Roman" w:cs="Times New Roman"/>
                <w:sz w:val="20"/>
              </w:rPr>
              <w:t>.</w:t>
            </w:r>
          </w:p>
        </w:tc>
        <w:tc>
          <w:tcPr>
            <w:tcW w:w="3686" w:type="dxa"/>
          </w:tcPr>
          <w:p w:rsidR="00AD5839" w:rsidRPr="00D75E13" w:rsidRDefault="00AD5839" w:rsidP="00AD5839">
            <w:pPr>
              <w:pStyle w:val="ConsPlusNormal"/>
              <w:rPr>
                <w:rFonts w:ascii="Times New Roman" w:hAnsi="Times New Roman" w:cs="Times New Roman"/>
                <w:sz w:val="20"/>
              </w:rPr>
            </w:pPr>
            <w:r w:rsidRPr="00D75E13">
              <w:rPr>
                <w:rFonts w:ascii="Times New Roman" w:hAnsi="Times New Roman" w:cs="Times New Roman"/>
                <w:sz w:val="20"/>
              </w:rPr>
              <w:t>Примечание</w:t>
            </w:r>
          </w:p>
        </w:tc>
        <w:tc>
          <w:tcPr>
            <w:tcW w:w="5461" w:type="dxa"/>
          </w:tcPr>
          <w:p w:rsidR="00AD5839" w:rsidRPr="00D75E13" w:rsidRDefault="00AD5839" w:rsidP="00AD5839">
            <w:pPr>
              <w:pStyle w:val="ConsPlusNormal"/>
              <w:jc w:val="both"/>
              <w:rPr>
                <w:rFonts w:ascii="Times New Roman" w:hAnsi="Times New Roman" w:cs="Times New Roman"/>
                <w:sz w:val="20"/>
              </w:rPr>
            </w:pPr>
            <w:r w:rsidRPr="00D75E13">
              <w:rPr>
                <w:rFonts w:ascii="Times New Roman" w:hAnsi="Times New Roman" w:cs="Times New Roman"/>
                <w:sz w:val="20"/>
              </w:rPr>
              <w:t>Иная информация, необходимая для постановки бюджетного обязательства на учет.</w:t>
            </w:r>
          </w:p>
        </w:tc>
      </w:tr>
      <w:tr w:rsidR="00AD5839" w:rsidRPr="00D75E13" w:rsidTr="00096F15">
        <w:tc>
          <w:tcPr>
            <w:tcW w:w="629" w:type="dxa"/>
          </w:tcPr>
          <w:p w:rsidR="00AD5839" w:rsidRDefault="00AD5839" w:rsidP="00AD5839">
            <w:pPr>
              <w:pStyle w:val="ConsPlusNormal"/>
              <w:jc w:val="center"/>
              <w:rPr>
                <w:rFonts w:ascii="Times New Roman" w:hAnsi="Times New Roman" w:cs="Times New Roman"/>
                <w:sz w:val="20"/>
              </w:rPr>
            </w:pPr>
            <w:r>
              <w:rPr>
                <w:rFonts w:ascii="Times New Roman" w:hAnsi="Times New Roman" w:cs="Times New Roman"/>
                <w:sz w:val="20"/>
              </w:rPr>
              <w:t>8.11.</w:t>
            </w:r>
          </w:p>
        </w:tc>
        <w:tc>
          <w:tcPr>
            <w:tcW w:w="3686" w:type="dxa"/>
          </w:tcPr>
          <w:p w:rsidR="00AD5839" w:rsidRPr="00D75E13" w:rsidRDefault="00AD5839" w:rsidP="00B53993">
            <w:pPr>
              <w:autoSpaceDE w:val="0"/>
              <w:autoSpaceDN w:val="0"/>
              <w:adjustRightInd w:val="0"/>
              <w:jc w:val="both"/>
              <w:rPr>
                <w:sz w:val="20"/>
              </w:rPr>
            </w:pPr>
            <w:r>
              <w:rPr>
                <w:sz w:val="20"/>
                <w:szCs w:val="20"/>
              </w:rPr>
              <w:t>Руководитель (уполномоченное лицо)</w:t>
            </w:r>
          </w:p>
        </w:tc>
        <w:tc>
          <w:tcPr>
            <w:tcW w:w="5461" w:type="dxa"/>
          </w:tcPr>
          <w:p w:rsidR="00AD5839" w:rsidRPr="00D75E13" w:rsidRDefault="00AD5839" w:rsidP="00AD5839">
            <w:pPr>
              <w:autoSpaceDE w:val="0"/>
              <w:autoSpaceDN w:val="0"/>
              <w:adjustRightInd w:val="0"/>
              <w:jc w:val="both"/>
              <w:rPr>
                <w:sz w:val="20"/>
              </w:rPr>
            </w:pPr>
            <w:r>
              <w:rPr>
                <w:sz w:val="20"/>
                <w:szCs w:val="20"/>
              </w:rPr>
              <w:t>Указывается должность, подпись, расшифровка подписи руководителя (уполномоченного лица), подписавшего Сведения о бюджетном обязательстве</w:t>
            </w:r>
          </w:p>
        </w:tc>
      </w:tr>
    </w:tbl>
    <w:p w:rsidR="003D5985" w:rsidRDefault="003D5985" w:rsidP="00C87F71">
      <w:pPr>
        <w:tabs>
          <w:tab w:val="left" w:pos="9356"/>
        </w:tabs>
        <w:jc w:val="both"/>
      </w:pPr>
    </w:p>
    <w:p w:rsidR="003D5985" w:rsidRDefault="003D5985">
      <w:pPr>
        <w:spacing w:after="160" w:line="259" w:lineRule="auto"/>
        <w:jc w:val="left"/>
      </w:pPr>
      <w:r>
        <w:br w:type="page"/>
      </w:r>
    </w:p>
    <w:p w:rsidR="003D5985" w:rsidRPr="002F708D" w:rsidRDefault="003D5985" w:rsidP="002F708D">
      <w:pPr>
        <w:rPr>
          <w:sz w:val="18"/>
          <w:szCs w:val="18"/>
        </w:rPr>
      </w:pPr>
      <w:r w:rsidRPr="002F708D">
        <w:rPr>
          <w:sz w:val="18"/>
          <w:szCs w:val="18"/>
        </w:rPr>
        <w:lastRenderedPageBreak/>
        <w:t>Приложение 2</w:t>
      </w:r>
    </w:p>
    <w:p w:rsidR="003D5985" w:rsidRPr="002F708D" w:rsidRDefault="003D5985" w:rsidP="002F708D">
      <w:pPr>
        <w:rPr>
          <w:sz w:val="18"/>
          <w:szCs w:val="18"/>
        </w:rPr>
      </w:pPr>
      <w:r w:rsidRPr="002F708D">
        <w:rPr>
          <w:sz w:val="18"/>
          <w:szCs w:val="18"/>
        </w:rPr>
        <w:t>к Порядку учета бюджетных и денежных обязательств</w:t>
      </w:r>
    </w:p>
    <w:p w:rsidR="003D5985" w:rsidRPr="002F708D" w:rsidRDefault="003D5985" w:rsidP="002F708D">
      <w:pPr>
        <w:rPr>
          <w:sz w:val="18"/>
          <w:szCs w:val="18"/>
        </w:rPr>
      </w:pPr>
      <w:r w:rsidRPr="002F708D">
        <w:rPr>
          <w:sz w:val="18"/>
          <w:szCs w:val="18"/>
        </w:rPr>
        <w:t>получателей средств бюджета Беломорского муниципального округа</w:t>
      </w:r>
    </w:p>
    <w:p w:rsidR="003D5985" w:rsidRPr="002F708D" w:rsidRDefault="003D5985" w:rsidP="002F708D">
      <w:pPr>
        <w:rPr>
          <w:sz w:val="18"/>
          <w:szCs w:val="18"/>
        </w:rPr>
      </w:pPr>
      <w:r w:rsidRPr="002F708D">
        <w:rPr>
          <w:sz w:val="18"/>
          <w:szCs w:val="18"/>
        </w:rPr>
        <w:t>утвержденному постановлением</w:t>
      </w:r>
    </w:p>
    <w:p w:rsidR="003D5985" w:rsidRPr="002F708D" w:rsidRDefault="003D5985" w:rsidP="002F708D">
      <w:pPr>
        <w:rPr>
          <w:sz w:val="18"/>
          <w:szCs w:val="18"/>
        </w:rPr>
      </w:pPr>
      <w:r w:rsidRPr="002F708D">
        <w:rPr>
          <w:sz w:val="18"/>
          <w:szCs w:val="18"/>
        </w:rPr>
        <w:t>администрации Беломорского муниципального округа</w:t>
      </w:r>
    </w:p>
    <w:p w:rsidR="003D5985" w:rsidRPr="002F708D" w:rsidRDefault="003D5985" w:rsidP="002F708D">
      <w:pPr>
        <w:rPr>
          <w:sz w:val="18"/>
          <w:szCs w:val="18"/>
        </w:rPr>
      </w:pPr>
      <w:r w:rsidRPr="002F708D">
        <w:rPr>
          <w:sz w:val="18"/>
          <w:szCs w:val="18"/>
        </w:rPr>
        <w:t xml:space="preserve">от </w:t>
      </w:r>
      <w:r w:rsidR="003B65D9" w:rsidRPr="002F708D">
        <w:rPr>
          <w:sz w:val="18"/>
          <w:szCs w:val="18"/>
        </w:rPr>
        <w:t>3</w:t>
      </w:r>
      <w:r w:rsidRPr="002F708D">
        <w:rPr>
          <w:sz w:val="18"/>
          <w:szCs w:val="18"/>
        </w:rPr>
        <w:t xml:space="preserve">0 ноября 2023 года № </w:t>
      </w:r>
      <w:r w:rsidR="003B65D9" w:rsidRPr="002F708D">
        <w:rPr>
          <w:sz w:val="18"/>
          <w:szCs w:val="18"/>
        </w:rPr>
        <w:t>4</w:t>
      </w:r>
    </w:p>
    <w:p w:rsidR="003D5985" w:rsidRDefault="003D5985" w:rsidP="003D5985">
      <w:pPr>
        <w:pStyle w:val="ConsPlusNormal"/>
        <w:spacing w:line="276" w:lineRule="auto"/>
        <w:jc w:val="right"/>
        <w:rPr>
          <w:rFonts w:ascii="Times New Roman" w:hAnsi="Times New Roman"/>
          <w:color w:val="FFFFFF"/>
          <w:sz w:val="18"/>
          <w:szCs w:val="18"/>
        </w:rPr>
      </w:pPr>
    </w:p>
    <w:p w:rsidR="003D5985" w:rsidRPr="00F374E4" w:rsidRDefault="003D5985" w:rsidP="003D5985">
      <w:pPr>
        <w:pStyle w:val="ConsPlusNormal"/>
        <w:jc w:val="center"/>
        <w:rPr>
          <w:rFonts w:ascii="Times New Roman" w:hAnsi="Times New Roman"/>
          <w:color w:val="000000"/>
          <w:sz w:val="24"/>
          <w:szCs w:val="24"/>
        </w:rPr>
      </w:pPr>
      <w:r w:rsidRPr="00F374E4">
        <w:rPr>
          <w:rFonts w:ascii="Times New Roman" w:hAnsi="Times New Roman"/>
          <w:color w:val="000000"/>
          <w:sz w:val="24"/>
          <w:szCs w:val="24"/>
        </w:rPr>
        <w:t xml:space="preserve">Реквизиты </w:t>
      </w:r>
    </w:p>
    <w:p w:rsidR="003D5985" w:rsidRPr="00F374E4" w:rsidRDefault="003D5985" w:rsidP="003D5985">
      <w:pPr>
        <w:pStyle w:val="ConsPlusNormal"/>
        <w:jc w:val="center"/>
        <w:rPr>
          <w:rFonts w:ascii="Times New Roman" w:hAnsi="Times New Roman"/>
          <w:color w:val="000000"/>
          <w:sz w:val="24"/>
          <w:szCs w:val="24"/>
        </w:rPr>
      </w:pPr>
      <w:r w:rsidRPr="00F374E4">
        <w:rPr>
          <w:rFonts w:ascii="Times New Roman" w:hAnsi="Times New Roman"/>
          <w:color w:val="000000"/>
          <w:sz w:val="24"/>
          <w:szCs w:val="24"/>
        </w:rPr>
        <w:t>Сведения о денежном обязательстве</w:t>
      </w:r>
    </w:p>
    <w:p w:rsidR="003D5985" w:rsidRDefault="003D5985" w:rsidP="003D5985">
      <w:pPr>
        <w:pStyle w:val="ConsPlusNormal"/>
        <w:rPr>
          <w:rFonts w:ascii="Times New Roman" w:hAnsi="Times New Roman" w:cs="Times New Roman"/>
          <w:sz w:val="24"/>
          <w:szCs w:val="24"/>
        </w:rPr>
      </w:pPr>
    </w:p>
    <w:p w:rsidR="003D5985" w:rsidRDefault="003D5985" w:rsidP="003D5985">
      <w:pPr>
        <w:pStyle w:val="ConsPlusNormal"/>
        <w:rPr>
          <w:rFonts w:ascii="Times New Roman" w:hAnsi="Times New Roman" w:cs="Times New Roman"/>
          <w:sz w:val="24"/>
          <w:szCs w:val="24"/>
        </w:rPr>
      </w:pPr>
      <w:r>
        <w:rPr>
          <w:rFonts w:ascii="Times New Roman" w:hAnsi="Times New Roman" w:cs="Times New Roman"/>
          <w:sz w:val="24"/>
          <w:szCs w:val="24"/>
        </w:rPr>
        <w:t>Единица измерений: руб.</w:t>
      </w:r>
    </w:p>
    <w:p w:rsidR="003D5985" w:rsidRPr="005509D6" w:rsidRDefault="003D5985" w:rsidP="003D5985">
      <w:pPr>
        <w:pStyle w:val="ConsPlusNormal"/>
        <w:spacing w:after="120"/>
        <w:rPr>
          <w:rFonts w:ascii="Times New Roman" w:hAnsi="Times New Roman" w:cs="Times New Roman"/>
          <w:sz w:val="24"/>
          <w:szCs w:val="24"/>
        </w:rPr>
      </w:pPr>
      <w:r>
        <w:rPr>
          <w:rFonts w:ascii="Times New Roman" w:hAnsi="Times New Roman" w:cs="Times New Roman"/>
          <w:sz w:val="24"/>
          <w:szCs w:val="24"/>
        </w:rPr>
        <w:t>(с точностью до второго десятичного знака)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3477"/>
        <w:gridCol w:w="5528"/>
      </w:tblGrid>
      <w:tr w:rsidR="005D01FE" w:rsidRPr="001D369E" w:rsidTr="00550E1A">
        <w:tc>
          <w:tcPr>
            <w:tcW w:w="4106" w:type="dxa"/>
            <w:gridSpan w:val="2"/>
          </w:tcPr>
          <w:p w:rsidR="005D01FE" w:rsidRPr="001968ED" w:rsidRDefault="005D01FE" w:rsidP="005D01FE">
            <w:pPr>
              <w:pStyle w:val="ConsPlusNormal"/>
              <w:jc w:val="center"/>
              <w:rPr>
                <w:rFonts w:ascii="Times New Roman" w:hAnsi="Times New Roman" w:cs="Times New Roman"/>
                <w:sz w:val="18"/>
                <w:szCs w:val="18"/>
              </w:rPr>
            </w:pPr>
            <w:r w:rsidRPr="001968ED">
              <w:rPr>
                <w:rFonts w:ascii="Times New Roman" w:hAnsi="Times New Roman" w:cs="Times New Roman"/>
                <w:sz w:val="18"/>
                <w:szCs w:val="18"/>
              </w:rPr>
              <w:t xml:space="preserve">Наименование информации </w:t>
            </w:r>
          </w:p>
          <w:p w:rsidR="005D01FE" w:rsidRPr="001D369E" w:rsidRDefault="005D01FE" w:rsidP="005D01FE">
            <w:pPr>
              <w:pStyle w:val="ConsPlusNormal"/>
              <w:jc w:val="center"/>
              <w:rPr>
                <w:rFonts w:ascii="Times New Roman" w:hAnsi="Times New Roman" w:cs="Times New Roman"/>
                <w:sz w:val="20"/>
              </w:rPr>
            </w:pPr>
            <w:r w:rsidRPr="001968ED">
              <w:rPr>
                <w:rFonts w:ascii="Times New Roman" w:hAnsi="Times New Roman" w:cs="Times New Roman"/>
                <w:sz w:val="18"/>
                <w:szCs w:val="18"/>
              </w:rPr>
              <w:t>(реквизита, показателя)</w:t>
            </w:r>
          </w:p>
        </w:tc>
        <w:tc>
          <w:tcPr>
            <w:tcW w:w="5528" w:type="dxa"/>
          </w:tcPr>
          <w:p w:rsidR="005D01FE" w:rsidRPr="001968ED" w:rsidRDefault="005D01FE" w:rsidP="005D01FE">
            <w:pPr>
              <w:pStyle w:val="ConsPlusNormal"/>
              <w:jc w:val="center"/>
              <w:rPr>
                <w:rFonts w:ascii="Times New Roman" w:hAnsi="Times New Roman" w:cs="Times New Roman"/>
                <w:sz w:val="18"/>
                <w:szCs w:val="18"/>
              </w:rPr>
            </w:pPr>
            <w:r w:rsidRPr="001968ED">
              <w:rPr>
                <w:rFonts w:ascii="Times New Roman" w:hAnsi="Times New Roman" w:cs="Times New Roman"/>
                <w:sz w:val="18"/>
                <w:szCs w:val="18"/>
              </w:rPr>
              <w:t xml:space="preserve">Правила формирования информации </w:t>
            </w:r>
          </w:p>
          <w:p w:rsidR="005D01FE" w:rsidRPr="001D369E" w:rsidRDefault="005D01FE" w:rsidP="005D01FE">
            <w:pPr>
              <w:pStyle w:val="ConsPlusNormal"/>
              <w:jc w:val="center"/>
              <w:rPr>
                <w:rFonts w:ascii="Times New Roman" w:hAnsi="Times New Roman" w:cs="Times New Roman"/>
                <w:sz w:val="20"/>
              </w:rPr>
            </w:pPr>
            <w:r w:rsidRPr="001968ED">
              <w:rPr>
                <w:rFonts w:ascii="Times New Roman" w:hAnsi="Times New Roman" w:cs="Times New Roman"/>
                <w:sz w:val="18"/>
                <w:szCs w:val="18"/>
              </w:rPr>
              <w:t>(реквизита, показателя)</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sidRPr="001D369E">
              <w:rPr>
                <w:rFonts w:ascii="Times New Roman" w:hAnsi="Times New Roman" w:cs="Times New Roman"/>
                <w:sz w:val="20"/>
              </w:rPr>
              <w:t>1.</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Номер сведений о денежном обязательстве получателя </w:t>
            </w:r>
            <w:r>
              <w:rPr>
                <w:rFonts w:ascii="Times New Roman" w:hAnsi="Times New Roman" w:cs="Times New Roman"/>
                <w:sz w:val="20"/>
              </w:rPr>
              <w:t xml:space="preserve">бюджетных средствбюджета </w:t>
            </w:r>
            <w:r w:rsidRPr="001D369E">
              <w:rPr>
                <w:rFonts w:ascii="Times New Roman" w:hAnsi="Times New Roman" w:cs="Times New Roman"/>
                <w:sz w:val="20"/>
              </w:rPr>
              <w:t>Беломорск</w:t>
            </w:r>
            <w:r>
              <w:rPr>
                <w:rFonts w:ascii="Times New Roman" w:hAnsi="Times New Roman" w:cs="Times New Roman"/>
                <w:sz w:val="20"/>
              </w:rPr>
              <w:t>ого</w:t>
            </w:r>
            <w:r w:rsidRPr="001D369E">
              <w:rPr>
                <w:rFonts w:ascii="Times New Roman" w:hAnsi="Times New Roman" w:cs="Times New Roman"/>
                <w:sz w:val="20"/>
              </w:rPr>
              <w:t xml:space="preserve"> муниципальн</w:t>
            </w:r>
            <w:r>
              <w:rPr>
                <w:rFonts w:ascii="Times New Roman" w:hAnsi="Times New Roman" w:cs="Times New Roman"/>
                <w:sz w:val="20"/>
              </w:rPr>
              <w:t>ого округа Республики Карелия</w:t>
            </w:r>
            <w:r w:rsidRPr="001D369E">
              <w:rPr>
                <w:rFonts w:ascii="Times New Roman" w:hAnsi="Times New Roman" w:cs="Times New Roman"/>
                <w:sz w:val="20"/>
              </w:rPr>
              <w:t xml:space="preserve"> (далее </w:t>
            </w:r>
            <w:r w:rsidRPr="001D369E">
              <w:rPr>
                <w:rFonts w:ascii="Times New Roman" w:hAnsi="Times New Roman" w:cs="Times New Roman"/>
                <w:sz w:val="20"/>
              </w:rPr>
              <w:sym w:font="Symbol" w:char="F02D"/>
            </w:r>
            <w:r w:rsidRPr="001D369E">
              <w:rPr>
                <w:rFonts w:ascii="Times New Roman" w:hAnsi="Times New Roman" w:cs="Times New Roman"/>
                <w:sz w:val="20"/>
              </w:rPr>
              <w:t xml:space="preserve"> соответственно Сведения о денежном обязательстве, денежное обязательство)</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порядковый номер Сведений о денежном обязательстве.</w:t>
            </w:r>
          </w:p>
          <w:p w:rsidR="005D01FE" w:rsidRPr="001D369E" w:rsidRDefault="005D01FE" w:rsidP="005D01FE">
            <w:pPr>
              <w:pStyle w:val="ConsPlusNormal"/>
              <w:jc w:val="both"/>
              <w:rPr>
                <w:rFonts w:ascii="Times New Roman" w:hAnsi="Times New Roman" w:cs="Times New Roman"/>
                <w:sz w:val="20"/>
              </w:rPr>
            </w:pP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sidRPr="001D369E">
              <w:rPr>
                <w:rFonts w:ascii="Times New Roman" w:hAnsi="Times New Roman" w:cs="Times New Roman"/>
                <w:sz w:val="20"/>
              </w:rPr>
              <w:t>2.</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Дата Сведений о денежном обязательстве</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дата подписания Сведений о денежном обязательстве получателем бюджетных средств.</w:t>
            </w:r>
          </w:p>
        </w:tc>
      </w:tr>
      <w:tr w:rsidR="005D01FE" w:rsidRPr="001D369E" w:rsidTr="005D01FE">
        <w:tc>
          <w:tcPr>
            <w:tcW w:w="629" w:type="dxa"/>
          </w:tcPr>
          <w:p w:rsidR="005D01FE" w:rsidRPr="001D369E" w:rsidRDefault="005D01FE" w:rsidP="005D01FE">
            <w:pPr>
              <w:pStyle w:val="ConsPlusNormal"/>
              <w:tabs>
                <w:tab w:val="left" w:pos="285"/>
              </w:tabs>
              <w:jc w:val="center"/>
              <w:rPr>
                <w:rFonts w:ascii="Times New Roman" w:hAnsi="Times New Roman" w:cs="Times New Roman"/>
                <w:sz w:val="20"/>
              </w:rPr>
            </w:pPr>
            <w:r w:rsidRPr="001D369E">
              <w:rPr>
                <w:rFonts w:ascii="Times New Roman" w:hAnsi="Times New Roman" w:cs="Times New Roman"/>
                <w:sz w:val="20"/>
              </w:rPr>
              <w:t>3.</w:t>
            </w:r>
          </w:p>
        </w:tc>
        <w:tc>
          <w:tcPr>
            <w:tcW w:w="3477" w:type="dxa"/>
          </w:tcPr>
          <w:p w:rsidR="005D01FE" w:rsidRPr="001D369E" w:rsidRDefault="005D01FE" w:rsidP="005D01FE">
            <w:pPr>
              <w:pStyle w:val="ConsPlusNormal"/>
              <w:tabs>
                <w:tab w:val="left" w:pos="285"/>
              </w:tabs>
              <w:jc w:val="both"/>
              <w:rPr>
                <w:rFonts w:ascii="Times New Roman" w:hAnsi="Times New Roman" w:cs="Times New Roman"/>
                <w:sz w:val="20"/>
              </w:rPr>
            </w:pPr>
            <w:r w:rsidRPr="001D369E">
              <w:rPr>
                <w:rFonts w:ascii="Times New Roman" w:hAnsi="Times New Roman" w:cs="Times New Roman"/>
                <w:sz w:val="20"/>
              </w:rPr>
              <w:t>Учетный номер денежного обязательства</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при внесении изменений в поставленное на учет денежное обязательство.</w:t>
            </w:r>
          </w:p>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учетный номер обязательства, в которое вносятся изменения, присвоенный ему при постановке на учет.</w:t>
            </w:r>
          </w:p>
        </w:tc>
      </w:tr>
      <w:tr w:rsidR="005D01FE" w:rsidRPr="001D369E" w:rsidTr="005D01FE">
        <w:tc>
          <w:tcPr>
            <w:tcW w:w="629" w:type="dxa"/>
            <w:tcBorders>
              <w:bottom w:val="single" w:sz="4" w:space="0" w:color="auto"/>
            </w:tcBorders>
          </w:tcPr>
          <w:p w:rsidR="005D01FE" w:rsidRPr="001D369E" w:rsidRDefault="005D01FE" w:rsidP="005D01FE">
            <w:pPr>
              <w:pStyle w:val="ConsPlusNormal"/>
              <w:jc w:val="center"/>
              <w:rPr>
                <w:rFonts w:ascii="Times New Roman" w:hAnsi="Times New Roman" w:cs="Times New Roman"/>
                <w:sz w:val="20"/>
              </w:rPr>
            </w:pPr>
            <w:r w:rsidRPr="001D369E">
              <w:rPr>
                <w:rFonts w:ascii="Times New Roman" w:hAnsi="Times New Roman" w:cs="Times New Roman"/>
                <w:sz w:val="20"/>
              </w:rPr>
              <w:t>4.</w:t>
            </w:r>
          </w:p>
        </w:tc>
        <w:tc>
          <w:tcPr>
            <w:tcW w:w="3477" w:type="dxa"/>
            <w:tcBorders>
              <w:bottom w:val="single" w:sz="4" w:space="0" w:color="auto"/>
            </w:tcBorders>
          </w:tcPr>
          <w:p w:rsidR="005D01FE" w:rsidRPr="001D369E" w:rsidRDefault="005D01FE" w:rsidP="005D01FE">
            <w:pPr>
              <w:pStyle w:val="ConsPlusNormal"/>
              <w:tabs>
                <w:tab w:val="left" w:pos="285"/>
              </w:tabs>
              <w:jc w:val="both"/>
              <w:rPr>
                <w:rFonts w:ascii="Times New Roman" w:hAnsi="Times New Roman" w:cs="Times New Roman"/>
                <w:sz w:val="20"/>
              </w:rPr>
            </w:pPr>
            <w:r w:rsidRPr="001D369E">
              <w:rPr>
                <w:rFonts w:ascii="Times New Roman" w:hAnsi="Times New Roman" w:cs="Times New Roman"/>
                <w:sz w:val="20"/>
              </w:rPr>
              <w:t>Учетный номер бюджетного обязательства</w:t>
            </w:r>
          </w:p>
        </w:tc>
        <w:tc>
          <w:tcPr>
            <w:tcW w:w="5528" w:type="dxa"/>
            <w:tcBorders>
              <w:bottom w:val="single" w:sz="4" w:space="0" w:color="auto"/>
            </w:tcBorders>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5D01FE" w:rsidRPr="001D369E" w:rsidTr="00550E1A">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w:t>
            </w:r>
          </w:p>
        </w:tc>
        <w:tc>
          <w:tcPr>
            <w:tcW w:w="9005" w:type="dxa"/>
            <w:gridSpan w:val="2"/>
          </w:tcPr>
          <w:p w:rsidR="005D01FE" w:rsidRPr="001D369E" w:rsidRDefault="005D01FE" w:rsidP="005D01FE">
            <w:pPr>
              <w:autoSpaceDE w:val="0"/>
              <w:autoSpaceDN w:val="0"/>
              <w:adjustRightInd w:val="0"/>
              <w:jc w:val="both"/>
              <w:rPr>
                <w:sz w:val="20"/>
                <w:szCs w:val="20"/>
              </w:rPr>
            </w:pPr>
            <w:r w:rsidRPr="001D369E">
              <w:rPr>
                <w:sz w:val="20"/>
              </w:rPr>
              <w:t>Информация о получателе бюджетных средств</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.1.</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Получатель бюджетных средств</w:t>
            </w:r>
          </w:p>
        </w:tc>
        <w:tc>
          <w:tcPr>
            <w:tcW w:w="5528" w:type="dxa"/>
          </w:tcPr>
          <w:p w:rsidR="005D01FE" w:rsidRPr="001D369E" w:rsidRDefault="005D01FE" w:rsidP="005D01FE">
            <w:pPr>
              <w:autoSpaceDE w:val="0"/>
              <w:autoSpaceDN w:val="0"/>
              <w:adjustRightInd w:val="0"/>
              <w:jc w:val="both"/>
              <w:rPr>
                <w:sz w:val="20"/>
                <w:szCs w:val="20"/>
              </w:rPr>
            </w:pPr>
            <w:r>
              <w:rPr>
                <w:sz w:val="20"/>
                <w:szCs w:val="20"/>
              </w:rPr>
              <w:t>Указывается наименование получателя бюджетных средств,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.2.</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Код получателя бюджетных средств по Сводному реестру</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Указывается уникальный код получателя </w:t>
            </w:r>
            <w:r>
              <w:rPr>
                <w:rFonts w:ascii="Times New Roman" w:hAnsi="Times New Roman" w:cs="Times New Roman"/>
                <w:sz w:val="20"/>
              </w:rPr>
              <w:t>бюджетных средств.</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.4.</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Главный распорядитель бюджетных средств</w:t>
            </w:r>
          </w:p>
        </w:tc>
        <w:tc>
          <w:tcPr>
            <w:tcW w:w="5528" w:type="dxa"/>
          </w:tcPr>
          <w:p w:rsidR="005D01FE" w:rsidRPr="001D369E" w:rsidRDefault="005D01FE" w:rsidP="005D01FE">
            <w:pPr>
              <w:autoSpaceDE w:val="0"/>
              <w:autoSpaceDN w:val="0"/>
              <w:adjustRightInd w:val="0"/>
              <w:jc w:val="both"/>
              <w:rPr>
                <w:sz w:val="20"/>
                <w:szCs w:val="20"/>
              </w:rPr>
            </w:pPr>
            <w:r>
              <w:rPr>
                <w:sz w:val="20"/>
                <w:szCs w:val="20"/>
              </w:rPr>
              <w:t xml:space="preserve">Указывается наименование главного распорядителя средств бюджета </w:t>
            </w:r>
            <w:r w:rsidRPr="001D369E">
              <w:rPr>
                <w:sz w:val="20"/>
              </w:rPr>
              <w:t>Беломорск</w:t>
            </w:r>
            <w:r>
              <w:rPr>
                <w:sz w:val="20"/>
              </w:rPr>
              <w:t>ого</w:t>
            </w:r>
            <w:r w:rsidRPr="001D369E">
              <w:rPr>
                <w:sz w:val="20"/>
              </w:rPr>
              <w:t xml:space="preserve"> муниципальн</w:t>
            </w:r>
            <w:r>
              <w:rPr>
                <w:sz w:val="20"/>
              </w:rPr>
              <w:t>ого округа Республики Карелия</w:t>
            </w:r>
            <w:r>
              <w:rPr>
                <w:sz w:val="20"/>
                <w:szCs w:val="20"/>
              </w:rPr>
              <w:t>, соответствующее реестровой записи Сводного реестра.</w:t>
            </w:r>
          </w:p>
        </w:tc>
      </w:tr>
      <w:tr w:rsidR="005D01FE" w:rsidRPr="001D369E" w:rsidTr="005D01FE">
        <w:tc>
          <w:tcPr>
            <w:tcW w:w="629" w:type="dxa"/>
          </w:tcPr>
          <w:p w:rsidR="005D01F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5.5.</w:t>
            </w:r>
          </w:p>
        </w:tc>
        <w:tc>
          <w:tcPr>
            <w:tcW w:w="3477" w:type="dxa"/>
          </w:tcPr>
          <w:p w:rsidR="005D01FE" w:rsidRPr="001D369E" w:rsidRDefault="005D01FE" w:rsidP="005D01FE">
            <w:pPr>
              <w:pStyle w:val="ConsPlusNormal"/>
              <w:jc w:val="both"/>
              <w:rPr>
                <w:rFonts w:ascii="Times New Roman" w:hAnsi="Times New Roman" w:cs="Times New Roman"/>
                <w:sz w:val="20"/>
              </w:rPr>
            </w:pPr>
            <w:r>
              <w:rPr>
                <w:rFonts w:ascii="Times New Roman" w:hAnsi="Times New Roman" w:cs="Times New Roman"/>
                <w:sz w:val="20"/>
              </w:rPr>
              <w:t>Глава по БК</w:t>
            </w:r>
          </w:p>
        </w:tc>
        <w:tc>
          <w:tcPr>
            <w:tcW w:w="5528" w:type="dxa"/>
          </w:tcPr>
          <w:p w:rsidR="005D01FE" w:rsidRDefault="005D01FE" w:rsidP="005D01FE">
            <w:pPr>
              <w:autoSpaceDE w:val="0"/>
              <w:autoSpaceDN w:val="0"/>
              <w:adjustRightInd w:val="0"/>
              <w:jc w:val="both"/>
              <w:rPr>
                <w:sz w:val="20"/>
                <w:szCs w:val="20"/>
              </w:rPr>
            </w:pPr>
            <w:r>
              <w:rPr>
                <w:sz w:val="20"/>
                <w:szCs w:val="20"/>
              </w:rPr>
              <w:t xml:space="preserve">Указывается глава главного распорядителя средств бюджета </w:t>
            </w:r>
            <w:r w:rsidRPr="001D369E">
              <w:rPr>
                <w:sz w:val="20"/>
              </w:rPr>
              <w:t>Беломорск</w:t>
            </w:r>
            <w:r>
              <w:rPr>
                <w:sz w:val="20"/>
              </w:rPr>
              <w:t>ого</w:t>
            </w:r>
            <w:r w:rsidRPr="001D369E">
              <w:rPr>
                <w:sz w:val="20"/>
              </w:rPr>
              <w:t xml:space="preserve"> муниципальн</w:t>
            </w:r>
            <w:r>
              <w:rPr>
                <w:sz w:val="20"/>
              </w:rPr>
              <w:t>ого округа Республики Карелия</w:t>
            </w:r>
            <w:r>
              <w:rPr>
                <w:sz w:val="20"/>
                <w:szCs w:val="20"/>
              </w:rPr>
              <w:t>.</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w:t>
            </w:r>
            <w:r>
              <w:rPr>
                <w:rFonts w:ascii="Times New Roman" w:hAnsi="Times New Roman" w:cs="Times New Roman"/>
                <w:sz w:val="20"/>
              </w:rPr>
              <w:t>6</w:t>
            </w:r>
            <w:r w:rsidRPr="001D369E">
              <w:rPr>
                <w:rFonts w:ascii="Times New Roman" w:hAnsi="Times New Roman" w:cs="Times New Roman"/>
                <w:sz w:val="20"/>
              </w:rPr>
              <w:t>.</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Наименование бюджета</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наименование</w:t>
            </w:r>
            <w:r>
              <w:rPr>
                <w:rFonts w:ascii="Times New Roman" w:hAnsi="Times New Roman" w:cs="Times New Roman"/>
                <w:sz w:val="20"/>
              </w:rPr>
              <w:t xml:space="preserve"> бюджета.</w:t>
            </w:r>
          </w:p>
        </w:tc>
      </w:tr>
      <w:tr w:rsidR="005D01FE" w:rsidRPr="001D369E" w:rsidTr="005D01FE">
        <w:tc>
          <w:tcPr>
            <w:tcW w:w="629" w:type="dxa"/>
          </w:tcPr>
          <w:p w:rsidR="005D01F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5.7.</w:t>
            </w:r>
          </w:p>
        </w:tc>
        <w:tc>
          <w:tcPr>
            <w:tcW w:w="3477" w:type="dxa"/>
          </w:tcPr>
          <w:p w:rsidR="005D01FE" w:rsidRPr="001D369E" w:rsidRDefault="005D01FE" w:rsidP="005D01FE">
            <w:pPr>
              <w:pStyle w:val="ConsPlusNormal"/>
              <w:jc w:val="both"/>
              <w:rPr>
                <w:rFonts w:ascii="Times New Roman" w:hAnsi="Times New Roman" w:cs="Times New Roman"/>
                <w:sz w:val="20"/>
              </w:rPr>
            </w:pPr>
            <w:r>
              <w:rPr>
                <w:rFonts w:ascii="Times New Roman" w:hAnsi="Times New Roman" w:cs="Times New Roman"/>
                <w:sz w:val="20"/>
              </w:rPr>
              <w:t>Код по ОКТМО</w:t>
            </w:r>
          </w:p>
        </w:tc>
        <w:tc>
          <w:tcPr>
            <w:tcW w:w="5528" w:type="dxa"/>
          </w:tcPr>
          <w:p w:rsidR="005D01FE" w:rsidRPr="004C2827" w:rsidRDefault="005D01FE" w:rsidP="005D01FE">
            <w:pPr>
              <w:autoSpaceDE w:val="0"/>
              <w:autoSpaceDN w:val="0"/>
              <w:adjustRightInd w:val="0"/>
              <w:jc w:val="both"/>
              <w:rPr>
                <w:sz w:val="20"/>
                <w:szCs w:val="20"/>
              </w:rPr>
            </w:pPr>
            <w:r>
              <w:rPr>
                <w:sz w:val="20"/>
                <w:szCs w:val="20"/>
              </w:rPr>
              <w:t xml:space="preserve">Указывается код финансового органа по Общероссийскому </w:t>
            </w:r>
            <w:hyperlink r:id="rId26" w:history="1">
              <w:r w:rsidRPr="00F374E4">
                <w:rPr>
                  <w:color w:val="000000"/>
                  <w:sz w:val="20"/>
                  <w:szCs w:val="20"/>
                </w:rPr>
                <w:t>классификатору</w:t>
              </w:r>
            </w:hyperlink>
            <w:r>
              <w:rPr>
                <w:sz w:val="20"/>
                <w:szCs w:val="20"/>
              </w:rPr>
              <w:t xml:space="preserve"> территорий муниципальных образований.</w:t>
            </w:r>
          </w:p>
        </w:tc>
      </w:tr>
      <w:tr w:rsidR="005D01FE" w:rsidRPr="001D369E" w:rsidTr="005D01FE">
        <w:trPr>
          <w:trHeight w:val="515"/>
        </w:trPr>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w:t>
            </w:r>
            <w:r>
              <w:rPr>
                <w:rFonts w:ascii="Times New Roman" w:hAnsi="Times New Roman" w:cs="Times New Roman"/>
                <w:sz w:val="20"/>
              </w:rPr>
              <w:t>8</w:t>
            </w:r>
            <w:r w:rsidRPr="001D369E">
              <w:rPr>
                <w:rFonts w:ascii="Times New Roman" w:hAnsi="Times New Roman" w:cs="Times New Roman"/>
                <w:sz w:val="20"/>
              </w:rPr>
              <w:t>.</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Финансовый орган</w:t>
            </w:r>
          </w:p>
        </w:tc>
        <w:tc>
          <w:tcPr>
            <w:tcW w:w="5528" w:type="dxa"/>
          </w:tcPr>
          <w:p w:rsidR="005D01FE" w:rsidRPr="001D369E" w:rsidRDefault="005D01FE" w:rsidP="00B53993">
            <w:pPr>
              <w:pStyle w:val="ConsPlusNormal"/>
              <w:jc w:val="both"/>
              <w:rPr>
                <w:rFonts w:ascii="Times New Roman" w:hAnsi="Times New Roman" w:cs="Times New Roman"/>
                <w:sz w:val="20"/>
              </w:rPr>
            </w:pPr>
            <w:r w:rsidRPr="001D369E">
              <w:rPr>
                <w:rFonts w:ascii="Times New Roman" w:hAnsi="Times New Roman" w:cs="Times New Roman"/>
                <w:sz w:val="20"/>
              </w:rPr>
              <w:t xml:space="preserve">Указывается </w:t>
            </w:r>
            <w:r>
              <w:rPr>
                <w:rFonts w:ascii="Times New Roman" w:hAnsi="Times New Roman" w:cs="Times New Roman"/>
                <w:sz w:val="20"/>
              </w:rPr>
              <w:t xml:space="preserve">наименование </w:t>
            </w:r>
            <w:r w:rsidRPr="001D369E">
              <w:rPr>
                <w:rFonts w:ascii="Times New Roman" w:hAnsi="Times New Roman" w:cs="Times New Roman"/>
                <w:sz w:val="20"/>
              </w:rPr>
              <w:t>финансов</w:t>
            </w:r>
            <w:r>
              <w:rPr>
                <w:rFonts w:ascii="Times New Roman" w:hAnsi="Times New Roman" w:cs="Times New Roman"/>
                <w:sz w:val="20"/>
              </w:rPr>
              <w:t>ого</w:t>
            </w:r>
            <w:r w:rsidRPr="001D369E">
              <w:rPr>
                <w:rFonts w:ascii="Times New Roman" w:hAnsi="Times New Roman" w:cs="Times New Roman"/>
                <w:sz w:val="20"/>
              </w:rPr>
              <w:t xml:space="preserve"> орган</w:t>
            </w:r>
            <w:r>
              <w:rPr>
                <w:rFonts w:ascii="Times New Roman" w:hAnsi="Times New Roman" w:cs="Times New Roman"/>
                <w:sz w:val="20"/>
              </w:rPr>
              <w:t>а</w:t>
            </w:r>
            <w:r w:rsidRPr="001D369E">
              <w:rPr>
                <w:rFonts w:ascii="Times New Roman" w:hAnsi="Times New Roman" w:cs="Times New Roman"/>
                <w:sz w:val="20"/>
              </w:rPr>
              <w:sym w:font="Symbol" w:char="F02D"/>
            </w:r>
            <w:r>
              <w:rPr>
                <w:rFonts w:ascii="Times New Roman" w:hAnsi="Times New Roman" w:cs="Times New Roman"/>
                <w:sz w:val="20"/>
              </w:rPr>
              <w:t xml:space="preserve"> «</w:t>
            </w:r>
            <w:r w:rsidR="00B53993">
              <w:rPr>
                <w:rFonts w:ascii="Times New Roman" w:hAnsi="Times New Roman" w:cs="Times New Roman"/>
                <w:sz w:val="20"/>
              </w:rPr>
              <w:t>а</w:t>
            </w:r>
            <w:r w:rsidRPr="001D369E">
              <w:rPr>
                <w:rFonts w:ascii="Times New Roman" w:hAnsi="Times New Roman" w:cs="Times New Roman"/>
                <w:sz w:val="20"/>
              </w:rPr>
              <w:t>дминистрация Беломорск</w:t>
            </w:r>
            <w:r>
              <w:rPr>
                <w:rFonts w:ascii="Times New Roman" w:hAnsi="Times New Roman" w:cs="Times New Roman"/>
                <w:sz w:val="20"/>
              </w:rPr>
              <w:t>ого</w:t>
            </w:r>
            <w:r w:rsidRPr="001D369E">
              <w:rPr>
                <w:rFonts w:ascii="Times New Roman" w:hAnsi="Times New Roman" w:cs="Times New Roman"/>
                <w:sz w:val="20"/>
              </w:rPr>
              <w:t xml:space="preserve"> муниципальн</w:t>
            </w:r>
            <w:r>
              <w:rPr>
                <w:rFonts w:ascii="Times New Roman" w:hAnsi="Times New Roman" w:cs="Times New Roman"/>
                <w:sz w:val="20"/>
              </w:rPr>
              <w:t>ого округа»</w:t>
            </w:r>
            <w:r w:rsidRPr="001D369E">
              <w:rPr>
                <w:rFonts w:ascii="Times New Roman" w:hAnsi="Times New Roman" w:cs="Times New Roman"/>
                <w:sz w:val="20"/>
              </w:rPr>
              <w:t>.</w:t>
            </w:r>
          </w:p>
        </w:tc>
      </w:tr>
      <w:tr w:rsidR="005D01FE" w:rsidRPr="001D369E" w:rsidTr="005D01FE">
        <w:trPr>
          <w:trHeight w:val="325"/>
        </w:trPr>
        <w:tc>
          <w:tcPr>
            <w:tcW w:w="629" w:type="dxa"/>
          </w:tcPr>
          <w:p w:rsidR="005D01FE" w:rsidRDefault="005D01FE" w:rsidP="005D01FE">
            <w:pPr>
              <w:pStyle w:val="ConsPlusNormal"/>
              <w:jc w:val="center"/>
              <w:rPr>
                <w:rFonts w:ascii="Times New Roman" w:hAnsi="Times New Roman" w:cs="Times New Roman"/>
                <w:sz w:val="20"/>
              </w:rPr>
            </w:pPr>
            <w:r>
              <w:rPr>
                <w:rFonts w:ascii="Times New Roman" w:hAnsi="Times New Roman" w:cs="Times New Roman"/>
                <w:sz w:val="20"/>
              </w:rPr>
              <w:lastRenderedPageBreak/>
              <w:t>5.9.</w:t>
            </w:r>
          </w:p>
        </w:tc>
        <w:tc>
          <w:tcPr>
            <w:tcW w:w="3477" w:type="dxa"/>
          </w:tcPr>
          <w:p w:rsidR="005D01FE" w:rsidRPr="001D369E" w:rsidRDefault="005D01FE" w:rsidP="005D01FE">
            <w:pPr>
              <w:pStyle w:val="ConsPlusNormal"/>
              <w:jc w:val="both"/>
              <w:rPr>
                <w:rFonts w:ascii="Times New Roman" w:hAnsi="Times New Roman" w:cs="Times New Roman"/>
                <w:sz w:val="20"/>
              </w:rPr>
            </w:pPr>
            <w:r>
              <w:rPr>
                <w:rFonts w:ascii="Times New Roman" w:hAnsi="Times New Roman" w:cs="Times New Roman"/>
                <w:sz w:val="20"/>
              </w:rPr>
              <w:t>Код по ОКПО</w:t>
            </w:r>
          </w:p>
        </w:tc>
        <w:tc>
          <w:tcPr>
            <w:tcW w:w="5528" w:type="dxa"/>
          </w:tcPr>
          <w:p w:rsidR="005D01FE" w:rsidRPr="004C2827" w:rsidRDefault="005D01FE" w:rsidP="005D01FE">
            <w:pPr>
              <w:autoSpaceDE w:val="0"/>
              <w:autoSpaceDN w:val="0"/>
              <w:adjustRightInd w:val="0"/>
              <w:jc w:val="both"/>
              <w:rPr>
                <w:sz w:val="20"/>
                <w:szCs w:val="20"/>
              </w:rPr>
            </w:pPr>
            <w:r>
              <w:rPr>
                <w:sz w:val="20"/>
                <w:szCs w:val="20"/>
              </w:rPr>
              <w:t xml:space="preserve">Указывается код финансового органа по Общероссийскому </w:t>
            </w:r>
            <w:hyperlink r:id="rId27" w:history="1">
              <w:r w:rsidRPr="00F374E4">
                <w:rPr>
                  <w:color w:val="000000"/>
                  <w:sz w:val="20"/>
                  <w:szCs w:val="20"/>
                </w:rPr>
                <w:t>классификатору</w:t>
              </w:r>
            </w:hyperlink>
            <w:r>
              <w:rPr>
                <w:sz w:val="20"/>
                <w:szCs w:val="20"/>
              </w:rPr>
              <w:t xml:space="preserve"> территорий муниципальных образований.</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w:t>
            </w:r>
            <w:r>
              <w:rPr>
                <w:rFonts w:ascii="Times New Roman" w:hAnsi="Times New Roman" w:cs="Times New Roman"/>
                <w:sz w:val="20"/>
              </w:rPr>
              <w:t>10</w:t>
            </w:r>
            <w:r w:rsidRPr="001D369E">
              <w:rPr>
                <w:rFonts w:ascii="Times New Roman" w:hAnsi="Times New Roman" w:cs="Times New Roman"/>
                <w:sz w:val="20"/>
              </w:rPr>
              <w:t>.</w:t>
            </w:r>
          </w:p>
        </w:tc>
        <w:tc>
          <w:tcPr>
            <w:tcW w:w="3477" w:type="dxa"/>
          </w:tcPr>
          <w:p w:rsidR="005D01FE" w:rsidRPr="001D369E" w:rsidRDefault="005D01FE" w:rsidP="005D01FE">
            <w:pPr>
              <w:pStyle w:val="ConsPlusNormal"/>
              <w:jc w:val="both"/>
              <w:rPr>
                <w:rFonts w:ascii="Times New Roman" w:hAnsi="Times New Roman" w:cs="Times New Roman"/>
                <w:sz w:val="20"/>
              </w:rPr>
            </w:pPr>
            <w:r>
              <w:rPr>
                <w:rFonts w:ascii="Times New Roman" w:hAnsi="Times New Roman" w:cs="Times New Roman"/>
                <w:sz w:val="20"/>
              </w:rPr>
              <w:t>О</w:t>
            </w:r>
            <w:r w:rsidRPr="001D369E">
              <w:rPr>
                <w:rFonts w:ascii="Times New Roman" w:hAnsi="Times New Roman" w:cs="Times New Roman"/>
                <w:sz w:val="20"/>
              </w:rPr>
              <w:t>рган Федерального казначейства</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наименование органа Федерального казначейства, в котором получателю средств бюджета открыт лицевой счет получателя бюджетных средств (лицевой счет для учета операций по переданным полномочиям</w:t>
            </w:r>
            <w:r>
              <w:rPr>
                <w:rFonts w:ascii="Times New Roman" w:hAnsi="Times New Roman" w:cs="Times New Roman"/>
                <w:sz w:val="20"/>
              </w:rPr>
              <w:t xml:space="preserve"> получателя бюджетных средств), </w:t>
            </w:r>
            <w:r w:rsidRPr="001D369E">
              <w:rPr>
                <w:rFonts w:ascii="Times New Roman" w:hAnsi="Times New Roman" w:cs="Times New Roman"/>
                <w:sz w:val="20"/>
              </w:rPr>
              <w:t xml:space="preserve">на котором подлежат отражению операции по учету и исполнению соответствующего денежного обязательства (далее </w:t>
            </w:r>
            <w:r w:rsidRPr="001D369E">
              <w:rPr>
                <w:rFonts w:ascii="Times New Roman" w:hAnsi="Times New Roman" w:cs="Times New Roman"/>
                <w:sz w:val="20"/>
              </w:rPr>
              <w:sym w:font="Symbol" w:char="F02D"/>
            </w:r>
            <w:r w:rsidRPr="001D369E">
              <w:rPr>
                <w:rFonts w:ascii="Times New Roman" w:hAnsi="Times New Roman" w:cs="Times New Roman"/>
                <w:sz w:val="20"/>
              </w:rPr>
              <w:t xml:space="preserve"> соответствующий лицевой счет получателя бюджетных средств).</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w:t>
            </w:r>
            <w:r>
              <w:rPr>
                <w:rFonts w:ascii="Times New Roman" w:hAnsi="Times New Roman" w:cs="Times New Roman"/>
                <w:sz w:val="20"/>
              </w:rPr>
              <w:t>11</w:t>
            </w:r>
            <w:r w:rsidRPr="001D369E">
              <w:rPr>
                <w:rFonts w:ascii="Times New Roman" w:hAnsi="Times New Roman" w:cs="Times New Roman"/>
                <w:sz w:val="20"/>
              </w:rPr>
              <w:t>.</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Код органа Федерального казначейства </w:t>
            </w:r>
            <w:r>
              <w:rPr>
                <w:rFonts w:ascii="Times New Roman" w:hAnsi="Times New Roman" w:cs="Times New Roman"/>
                <w:sz w:val="20"/>
              </w:rPr>
              <w:t>(КОФК)</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код органа Федерального казначейства, в котором получателю средств бюджета открыт соответствующий лицевой счет получателя бюджетных средств.</w:t>
            </w:r>
          </w:p>
        </w:tc>
      </w:tr>
      <w:tr w:rsidR="005D01FE" w:rsidRPr="001D369E" w:rsidTr="005D01FE">
        <w:trPr>
          <w:trHeight w:val="884"/>
        </w:trPr>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5</w:t>
            </w:r>
            <w:r w:rsidRPr="001D369E">
              <w:rPr>
                <w:rFonts w:ascii="Times New Roman" w:hAnsi="Times New Roman" w:cs="Times New Roman"/>
                <w:sz w:val="20"/>
              </w:rPr>
              <w:t>.</w:t>
            </w:r>
            <w:r>
              <w:rPr>
                <w:rFonts w:ascii="Times New Roman" w:hAnsi="Times New Roman" w:cs="Times New Roman"/>
                <w:sz w:val="20"/>
              </w:rPr>
              <w:t>12</w:t>
            </w:r>
            <w:r w:rsidRPr="001D369E">
              <w:rPr>
                <w:rFonts w:ascii="Times New Roman" w:hAnsi="Times New Roman" w:cs="Times New Roman"/>
                <w:sz w:val="20"/>
              </w:rPr>
              <w:t>.</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Признак </w:t>
            </w:r>
            <w:r>
              <w:rPr>
                <w:rFonts w:ascii="Times New Roman" w:hAnsi="Times New Roman" w:cs="Times New Roman"/>
                <w:sz w:val="20"/>
              </w:rPr>
              <w:t>платежа, требующего подтверждение</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Указывается признак </w:t>
            </w:r>
            <w:r>
              <w:rPr>
                <w:rFonts w:ascii="Times New Roman" w:hAnsi="Times New Roman" w:cs="Times New Roman"/>
                <w:sz w:val="20"/>
              </w:rPr>
              <w:t>платежа, требующего подтверждение.По платежам, требующим подтверждения, указывается «</w:t>
            </w:r>
            <w:r w:rsidRPr="001D369E">
              <w:rPr>
                <w:rFonts w:ascii="Times New Roman" w:hAnsi="Times New Roman" w:cs="Times New Roman"/>
                <w:sz w:val="20"/>
              </w:rPr>
              <w:t>Да</w:t>
            </w:r>
            <w:r>
              <w:rPr>
                <w:rFonts w:ascii="Times New Roman" w:hAnsi="Times New Roman" w:cs="Times New Roman"/>
                <w:sz w:val="20"/>
              </w:rPr>
              <w:t>»</w:t>
            </w:r>
            <w:r w:rsidRPr="001D369E">
              <w:rPr>
                <w:rFonts w:ascii="Times New Roman" w:hAnsi="Times New Roman" w:cs="Times New Roman"/>
                <w:sz w:val="20"/>
              </w:rPr>
              <w:t xml:space="preserve">, если платеж не </w:t>
            </w:r>
            <w:r>
              <w:rPr>
                <w:rFonts w:ascii="Times New Roman" w:hAnsi="Times New Roman" w:cs="Times New Roman"/>
                <w:sz w:val="20"/>
              </w:rPr>
              <w:t>требует подтверждения, указывается «</w:t>
            </w:r>
            <w:r w:rsidRPr="001D369E">
              <w:rPr>
                <w:rFonts w:ascii="Times New Roman" w:hAnsi="Times New Roman" w:cs="Times New Roman"/>
                <w:sz w:val="20"/>
              </w:rPr>
              <w:t>Нет</w:t>
            </w:r>
            <w:r>
              <w:rPr>
                <w:rFonts w:ascii="Times New Roman" w:hAnsi="Times New Roman" w:cs="Times New Roman"/>
                <w:sz w:val="20"/>
              </w:rPr>
              <w:t>»</w:t>
            </w:r>
            <w:r w:rsidRPr="001D369E">
              <w:rPr>
                <w:rFonts w:ascii="Times New Roman" w:hAnsi="Times New Roman" w:cs="Times New Roman"/>
                <w:sz w:val="20"/>
              </w:rPr>
              <w:t>.</w:t>
            </w:r>
          </w:p>
        </w:tc>
      </w:tr>
      <w:tr w:rsidR="005D01FE" w:rsidRPr="001D369E" w:rsidTr="00550E1A">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w:t>
            </w:r>
          </w:p>
        </w:tc>
        <w:tc>
          <w:tcPr>
            <w:tcW w:w="9005" w:type="dxa"/>
            <w:gridSpan w:val="2"/>
          </w:tcPr>
          <w:p w:rsidR="005D01FE" w:rsidRPr="001D369E" w:rsidRDefault="005D01FE" w:rsidP="005D01FE">
            <w:pPr>
              <w:pStyle w:val="ConsPlusNormal"/>
              <w:spacing w:before="20" w:after="20"/>
              <w:jc w:val="both"/>
              <w:rPr>
                <w:rFonts w:ascii="Times New Roman" w:hAnsi="Times New Roman" w:cs="Times New Roman"/>
                <w:sz w:val="20"/>
              </w:rPr>
            </w:pPr>
            <w:r w:rsidRPr="001D369E">
              <w:rPr>
                <w:rFonts w:ascii="Times New Roman" w:hAnsi="Times New Roman" w:cs="Times New Roman"/>
                <w:sz w:val="20"/>
              </w:rPr>
              <w:t>Реквизиты документа, подтверждающего возникновение денежного обязательства</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.1.</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Вид </w:t>
            </w:r>
          </w:p>
        </w:tc>
        <w:tc>
          <w:tcPr>
            <w:tcW w:w="5528" w:type="dxa"/>
          </w:tcPr>
          <w:p w:rsidR="005D01FE" w:rsidRPr="001D369E" w:rsidRDefault="005D01FE" w:rsidP="005D01FE">
            <w:pPr>
              <w:pStyle w:val="ConsPlusNormal"/>
              <w:spacing w:before="20" w:after="20"/>
              <w:jc w:val="both"/>
              <w:rPr>
                <w:rFonts w:ascii="Times New Roman" w:hAnsi="Times New Roman" w:cs="Times New Roman"/>
                <w:sz w:val="20"/>
              </w:rPr>
            </w:pPr>
            <w:r w:rsidRPr="001D369E">
              <w:rPr>
                <w:rFonts w:ascii="Times New Roman" w:hAnsi="Times New Roman" w:cs="Times New Roman"/>
                <w:sz w:val="20"/>
              </w:rPr>
              <w:t>Указывается наименование документа, являющегося основанием для возникновения денежного обязательства.</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.2.</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Номер </w:t>
            </w:r>
          </w:p>
        </w:tc>
        <w:tc>
          <w:tcPr>
            <w:tcW w:w="5528" w:type="dxa"/>
          </w:tcPr>
          <w:p w:rsidR="005D01FE" w:rsidRPr="001D369E" w:rsidRDefault="005D01FE" w:rsidP="005D01FE">
            <w:pPr>
              <w:pStyle w:val="ConsPlusNormal"/>
              <w:spacing w:before="20" w:after="20"/>
              <w:jc w:val="both"/>
              <w:rPr>
                <w:rFonts w:ascii="Times New Roman" w:hAnsi="Times New Roman" w:cs="Times New Roman"/>
                <w:color w:val="000000"/>
                <w:sz w:val="20"/>
              </w:rPr>
            </w:pPr>
            <w:r w:rsidRPr="001D369E">
              <w:rPr>
                <w:rFonts w:ascii="Times New Roman" w:hAnsi="Times New Roman" w:cs="Times New Roman"/>
                <w:color w:val="000000"/>
                <w:sz w:val="20"/>
              </w:rPr>
              <w:t>Указывается номер документа, подтверждающего возникновение денежного обязательства.</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.3.</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Дата</w:t>
            </w:r>
          </w:p>
        </w:tc>
        <w:tc>
          <w:tcPr>
            <w:tcW w:w="5528" w:type="dxa"/>
          </w:tcPr>
          <w:p w:rsidR="005D01FE" w:rsidRPr="00CD5D58" w:rsidRDefault="005D01FE" w:rsidP="005D01FE">
            <w:pPr>
              <w:pStyle w:val="ConsPlusNormal"/>
              <w:spacing w:before="20" w:after="20"/>
              <w:jc w:val="both"/>
              <w:rPr>
                <w:rFonts w:ascii="Times New Roman" w:hAnsi="Times New Roman" w:cs="Times New Roman"/>
                <w:color w:val="000000"/>
                <w:sz w:val="20"/>
              </w:rPr>
            </w:pPr>
            <w:r w:rsidRPr="00CD5D58">
              <w:rPr>
                <w:rFonts w:ascii="Times New Roman" w:hAnsi="Times New Roman" w:cs="Times New Roman"/>
                <w:color w:val="000000"/>
                <w:sz w:val="20"/>
              </w:rPr>
              <w:t>Указывается дата документа, подтверждающего возникновение денежного обязательства.</w:t>
            </w:r>
          </w:p>
          <w:p w:rsidR="00CD5D58" w:rsidRPr="00CD5D58" w:rsidRDefault="00CD5D58" w:rsidP="005D01FE">
            <w:pPr>
              <w:pStyle w:val="ConsPlusNormal"/>
              <w:spacing w:before="20" w:after="20"/>
              <w:jc w:val="both"/>
              <w:rPr>
                <w:rFonts w:ascii="Times New Roman" w:hAnsi="Times New Roman" w:cs="Times New Roman"/>
                <w:color w:val="000000"/>
                <w:sz w:val="20"/>
              </w:rPr>
            </w:pPr>
            <w:r w:rsidRPr="00DF6A4F">
              <w:rPr>
                <w:rFonts w:ascii="Times New Roman" w:hAnsi="Times New Roman" w:cs="Times New Roman"/>
                <w:sz w:val="20"/>
              </w:rPr>
              <w:t>В случае постановки на учет денежного обязательства, возникшего на основании документа о приемке выполненной работы (ее результатов, в том числе этапа), оказанной услуги, указывается дата подписания получателем средств бюджета Беломорского муниципального округа такого документа.</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.4.</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Сумма</w:t>
            </w:r>
          </w:p>
        </w:tc>
        <w:tc>
          <w:tcPr>
            <w:tcW w:w="5528" w:type="dxa"/>
          </w:tcPr>
          <w:p w:rsidR="005D01FE" w:rsidRPr="001D369E" w:rsidRDefault="005D01FE" w:rsidP="005D01FE">
            <w:pPr>
              <w:pStyle w:val="ConsPlusNormal"/>
              <w:spacing w:before="20" w:after="20"/>
              <w:jc w:val="both"/>
              <w:rPr>
                <w:rFonts w:ascii="Times New Roman" w:hAnsi="Times New Roman" w:cs="Times New Roman"/>
                <w:color w:val="000000"/>
                <w:sz w:val="20"/>
              </w:rPr>
            </w:pPr>
            <w:r w:rsidRPr="001D369E">
              <w:rPr>
                <w:rFonts w:ascii="Times New Roman" w:hAnsi="Times New Roman" w:cs="Times New Roman"/>
                <w:color w:val="000000"/>
                <w:sz w:val="20"/>
              </w:rPr>
              <w:t>Указывается сумма документа, подтверждающего возникновение денежного обязательства</w:t>
            </w:r>
            <w:r>
              <w:rPr>
                <w:rFonts w:ascii="Times New Roman" w:hAnsi="Times New Roman" w:cs="Times New Roman"/>
                <w:color w:val="000000"/>
                <w:sz w:val="20"/>
              </w:rPr>
              <w:t xml:space="preserve"> в валюте выплаты</w:t>
            </w:r>
            <w:r w:rsidRPr="001D369E">
              <w:rPr>
                <w:rFonts w:ascii="Times New Roman" w:hAnsi="Times New Roman" w:cs="Times New Roman"/>
                <w:color w:val="000000"/>
                <w:sz w:val="20"/>
              </w:rPr>
              <w:t>.</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.5.</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Предмет</w:t>
            </w:r>
          </w:p>
        </w:tc>
        <w:tc>
          <w:tcPr>
            <w:tcW w:w="5528" w:type="dxa"/>
          </w:tcPr>
          <w:p w:rsidR="005D01FE" w:rsidRPr="001D369E" w:rsidRDefault="005D01FE" w:rsidP="005D01FE">
            <w:pPr>
              <w:pStyle w:val="ConsPlusNormal"/>
              <w:spacing w:before="20" w:after="20"/>
              <w:jc w:val="both"/>
              <w:rPr>
                <w:rFonts w:ascii="Times New Roman" w:hAnsi="Times New Roman" w:cs="Times New Roman"/>
                <w:sz w:val="20"/>
              </w:rPr>
            </w:pPr>
            <w:r w:rsidRPr="001D369E">
              <w:rPr>
                <w:rFonts w:ascii="Times New Roman" w:hAnsi="Times New Roman" w:cs="Times New Roman"/>
                <w:sz w:val="20"/>
              </w:rPr>
              <w:t xml:space="preserve">Указывается наименование товаров (работ, услуг) в соответствии с документом, </w:t>
            </w:r>
            <w:r w:rsidRPr="001D369E">
              <w:rPr>
                <w:rFonts w:ascii="Times New Roman" w:hAnsi="Times New Roman" w:cs="Times New Roman"/>
                <w:color w:val="000000"/>
                <w:sz w:val="20"/>
              </w:rPr>
              <w:t>подтверждающим возникновение денежного обязательства.</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.6.</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Наименование вида средств</w:t>
            </w:r>
          </w:p>
        </w:tc>
        <w:tc>
          <w:tcPr>
            <w:tcW w:w="5528" w:type="dxa"/>
          </w:tcPr>
          <w:p w:rsidR="005D01FE" w:rsidRPr="001D369E" w:rsidRDefault="005D01FE" w:rsidP="005D01FE">
            <w:pPr>
              <w:pStyle w:val="ConsPlusNormal"/>
              <w:spacing w:before="20" w:after="20"/>
              <w:jc w:val="both"/>
              <w:rPr>
                <w:rFonts w:ascii="Times New Roman" w:hAnsi="Times New Roman" w:cs="Times New Roman"/>
                <w:sz w:val="20"/>
              </w:rPr>
            </w:pPr>
            <w:r w:rsidRPr="001D369E">
              <w:rPr>
                <w:rFonts w:ascii="Times New Roman" w:hAnsi="Times New Roman" w:cs="Times New Roman"/>
                <w:sz w:val="20"/>
              </w:rPr>
              <w:t>Указывается наименование вида средств, за счет которых должна быть произведена кассовая выплата: средства бюджета.</w:t>
            </w:r>
          </w:p>
          <w:p w:rsidR="005D01FE" w:rsidRPr="001D369E" w:rsidRDefault="005D01FE" w:rsidP="005D01FE">
            <w:pPr>
              <w:pStyle w:val="ConsPlusNormal"/>
              <w:spacing w:before="20" w:after="20"/>
              <w:jc w:val="both"/>
              <w:rPr>
                <w:rFonts w:ascii="Times New Roman" w:hAnsi="Times New Roman" w:cs="Times New Roman"/>
                <w:sz w:val="20"/>
              </w:rPr>
            </w:pPr>
            <w:r w:rsidRPr="001D369E">
              <w:rPr>
                <w:rFonts w:ascii="Times New Roman" w:hAnsi="Times New Roman" w:cs="Times New Roman"/>
                <w:sz w:val="20"/>
              </w:rPr>
              <w:t>В случаи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.7.</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Код по бюджетной классификации (далее – Код по БК)</w:t>
            </w:r>
          </w:p>
        </w:tc>
        <w:tc>
          <w:tcPr>
            <w:tcW w:w="5528" w:type="dxa"/>
          </w:tcPr>
          <w:p w:rsidR="005D01FE" w:rsidRPr="00D75E13" w:rsidRDefault="005D01FE" w:rsidP="005D01FE">
            <w:pPr>
              <w:autoSpaceDE w:val="0"/>
              <w:autoSpaceDN w:val="0"/>
              <w:adjustRightInd w:val="0"/>
              <w:spacing w:before="20" w:after="20"/>
              <w:jc w:val="both"/>
              <w:rPr>
                <w:sz w:val="20"/>
                <w:szCs w:val="20"/>
              </w:rPr>
            </w:pPr>
            <w:r w:rsidRPr="00D75E13">
              <w:rPr>
                <w:sz w:val="20"/>
                <w:szCs w:val="20"/>
              </w:rPr>
              <w:t xml:space="preserve">Указывается код классификации расходов бюджета </w:t>
            </w:r>
            <w:r w:rsidRPr="001D369E">
              <w:rPr>
                <w:sz w:val="20"/>
              </w:rPr>
              <w:t>Беломорск</w:t>
            </w:r>
            <w:r>
              <w:rPr>
                <w:sz w:val="20"/>
              </w:rPr>
              <w:t>ого</w:t>
            </w:r>
            <w:r w:rsidRPr="001D369E">
              <w:rPr>
                <w:sz w:val="20"/>
              </w:rPr>
              <w:t xml:space="preserve"> муниципальн</w:t>
            </w:r>
            <w:r>
              <w:rPr>
                <w:sz w:val="20"/>
              </w:rPr>
              <w:t>ого округа Республики Карелия</w:t>
            </w:r>
            <w:r w:rsidRPr="00D75E13">
              <w:rPr>
                <w:sz w:val="20"/>
                <w:szCs w:val="20"/>
              </w:rPr>
              <w:t>в соответствии с предметом документа-основания.</w:t>
            </w:r>
          </w:p>
          <w:p w:rsidR="005D01FE" w:rsidRPr="001D369E" w:rsidRDefault="005D01FE" w:rsidP="005D01FE">
            <w:pPr>
              <w:pStyle w:val="ConsPlusNormal"/>
              <w:spacing w:before="20" w:after="20"/>
              <w:jc w:val="both"/>
              <w:rPr>
                <w:rFonts w:ascii="Times New Roman" w:hAnsi="Times New Roman" w:cs="Times New Roman"/>
                <w:sz w:val="20"/>
              </w:rPr>
            </w:pPr>
            <w:r w:rsidRPr="00D75E13">
              <w:rPr>
                <w:rFonts w:ascii="Times New Roman" w:hAnsi="Times New Roman"/>
                <w:sz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w:t>
            </w:r>
            <w:r w:rsidRPr="001D369E">
              <w:rPr>
                <w:rFonts w:ascii="Times New Roman" w:hAnsi="Times New Roman" w:cs="Times New Roman"/>
                <w:sz w:val="20"/>
              </w:rPr>
              <w:t>Беломорск</w:t>
            </w:r>
            <w:r>
              <w:rPr>
                <w:rFonts w:ascii="Times New Roman" w:hAnsi="Times New Roman" w:cs="Times New Roman"/>
                <w:sz w:val="20"/>
              </w:rPr>
              <w:t>ого</w:t>
            </w:r>
            <w:r w:rsidRPr="001D369E">
              <w:rPr>
                <w:rFonts w:ascii="Times New Roman" w:hAnsi="Times New Roman" w:cs="Times New Roman"/>
                <w:sz w:val="20"/>
              </w:rPr>
              <w:t xml:space="preserve"> муниципальн</w:t>
            </w:r>
            <w:r>
              <w:rPr>
                <w:rFonts w:ascii="Times New Roman" w:hAnsi="Times New Roman" w:cs="Times New Roman"/>
                <w:sz w:val="20"/>
              </w:rPr>
              <w:t>ого округа Республики Карелия</w:t>
            </w:r>
            <w:r w:rsidRPr="00D75E13">
              <w:rPr>
                <w:rFonts w:ascii="Times New Roman" w:hAnsi="Times New Roman"/>
                <w:sz w:val="20"/>
              </w:rPr>
              <w:t>на основании информации, представленной должником.</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lastRenderedPageBreak/>
              <w:t>6</w:t>
            </w:r>
            <w:r w:rsidRPr="001D369E">
              <w:rPr>
                <w:rFonts w:ascii="Times New Roman" w:hAnsi="Times New Roman" w:cs="Times New Roman"/>
                <w:sz w:val="20"/>
              </w:rPr>
              <w:t>.8.</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Аналитический код</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Указывается код цели, присваиваемый администрацией Беломорск</w:t>
            </w:r>
            <w:r>
              <w:rPr>
                <w:rFonts w:ascii="Times New Roman" w:hAnsi="Times New Roman" w:cs="Times New Roman"/>
                <w:sz w:val="20"/>
              </w:rPr>
              <w:t>ого</w:t>
            </w:r>
            <w:r w:rsidRPr="001D369E">
              <w:rPr>
                <w:rFonts w:ascii="Times New Roman" w:hAnsi="Times New Roman" w:cs="Times New Roman"/>
                <w:sz w:val="20"/>
              </w:rPr>
              <w:t xml:space="preserve"> муниципальн</w:t>
            </w:r>
            <w:r>
              <w:rPr>
                <w:rFonts w:ascii="Times New Roman" w:hAnsi="Times New Roman" w:cs="Times New Roman"/>
                <w:sz w:val="20"/>
              </w:rPr>
              <w:t>ого округа</w:t>
            </w:r>
            <w:r w:rsidRPr="001D369E">
              <w:rPr>
                <w:rFonts w:ascii="Times New Roman" w:hAnsi="Times New Roman" w:cs="Times New Roman"/>
                <w:sz w:val="20"/>
              </w:rPr>
              <w:t>.</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.9.</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Сумма в </w:t>
            </w:r>
            <w:r>
              <w:rPr>
                <w:rFonts w:ascii="Times New Roman" w:hAnsi="Times New Roman" w:cs="Times New Roman"/>
                <w:sz w:val="20"/>
              </w:rPr>
              <w:t>валюте выплаты, всего</w:t>
            </w:r>
          </w:p>
        </w:tc>
        <w:tc>
          <w:tcPr>
            <w:tcW w:w="5528" w:type="dxa"/>
          </w:tcPr>
          <w:p w:rsidR="005D01FE" w:rsidRDefault="005D01FE" w:rsidP="005D01FE">
            <w:pPr>
              <w:autoSpaceDE w:val="0"/>
              <w:autoSpaceDN w:val="0"/>
              <w:adjustRightInd w:val="0"/>
              <w:jc w:val="both"/>
              <w:rPr>
                <w:sz w:val="20"/>
                <w:szCs w:val="20"/>
              </w:rPr>
            </w:pPr>
            <w:r>
              <w:rPr>
                <w:sz w:val="20"/>
                <w:szCs w:val="20"/>
              </w:rPr>
              <w:t>Указывается сумма денежного обязательства в валюте Российской Федерации.</w:t>
            </w:r>
          </w:p>
          <w:p w:rsidR="005D01FE" w:rsidRPr="001D369E" w:rsidRDefault="005D01FE" w:rsidP="005D01FE">
            <w:pPr>
              <w:autoSpaceDE w:val="0"/>
              <w:autoSpaceDN w:val="0"/>
              <w:adjustRightInd w:val="0"/>
              <w:jc w:val="both"/>
              <w:rPr>
                <w:sz w:val="20"/>
                <w:szCs w:val="20"/>
              </w:rPr>
            </w:pPr>
            <w:r>
              <w:rPr>
                <w:sz w:val="20"/>
                <w:szCs w:val="20"/>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.10.</w:t>
            </w:r>
          </w:p>
        </w:tc>
        <w:tc>
          <w:tcPr>
            <w:tcW w:w="3477"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Код валюты</w:t>
            </w:r>
            <w:r>
              <w:rPr>
                <w:rFonts w:ascii="Times New Roman" w:hAnsi="Times New Roman" w:cs="Times New Roman"/>
                <w:sz w:val="20"/>
              </w:rPr>
              <w:t xml:space="preserve"> по ОКВ</w:t>
            </w:r>
          </w:p>
        </w:tc>
        <w:tc>
          <w:tcPr>
            <w:tcW w:w="5528" w:type="dxa"/>
          </w:tcPr>
          <w:p w:rsidR="005D01FE" w:rsidRPr="001D369E" w:rsidRDefault="005D01FE" w:rsidP="005D01FE">
            <w:pPr>
              <w:pStyle w:val="ConsPlusNormal"/>
              <w:jc w:val="both"/>
              <w:rPr>
                <w:rFonts w:ascii="Times New Roman" w:hAnsi="Times New Roman" w:cs="Times New Roman"/>
                <w:sz w:val="20"/>
              </w:rPr>
            </w:pPr>
            <w:r w:rsidRPr="001D369E">
              <w:rPr>
                <w:rFonts w:ascii="Times New Roman" w:hAnsi="Times New Roman" w:cs="Times New Roman"/>
                <w:sz w:val="20"/>
              </w:rPr>
              <w:t xml:space="preserve">Указывается код валюты, в которой принято денежное обязательство, в соответствии с Общероссийским </w:t>
            </w:r>
            <w:hyperlink r:id="rId28" w:history="1">
              <w:r w:rsidRPr="001D369E">
                <w:rPr>
                  <w:rFonts w:ascii="Times New Roman" w:hAnsi="Times New Roman" w:cs="Times New Roman"/>
                  <w:color w:val="000000"/>
                  <w:sz w:val="20"/>
                </w:rPr>
                <w:t>классификатором</w:t>
              </w:r>
            </w:hyperlink>
            <w:r w:rsidRPr="001D369E">
              <w:rPr>
                <w:rFonts w:ascii="Times New Roman" w:hAnsi="Times New Roman" w:cs="Times New Roman"/>
                <w:color w:val="000000"/>
                <w:sz w:val="20"/>
              </w:rPr>
              <w:t xml:space="preserve"> валют. </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.11.</w:t>
            </w:r>
          </w:p>
        </w:tc>
        <w:tc>
          <w:tcPr>
            <w:tcW w:w="3477" w:type="dxa"/>
          </w:tcPr>
          <w:p w:rsidR="005D01FE" w:rsidRPr="001D369E" w:rsidRDefault="005D01FE" w:rsidP="005D01FE">
            <w:pPr>
              <w:pStyle w:val="ConsPlusNormal"/>
              <w:jc w:val="both"/>
              <w:rPr>
                <w:rFonts w:ascii="Times New Roman" w:hAnsi="Times New Roman" w:cs="Times New Roman"/>
                <w:sz w:val="20"/>
              </w:rPr>
            </w:pPr>
            <w:r>
              <w:rPr>
                <w:rFonts w:ascii="Times New Roman" w:hAnsi="Times New Roman" w:cs="Times New Roman"/>
                <w:sz w:val="20"/>
              </w:rPr>
              <w:t>В том числе перечислено средств, требующих подтверждения</w:t>
            </w:r>
          </w:p>
        </w:tc>
        <w:tc>
          <w:tcPr>
            <w:tcW w:w="5528" w:type="dxa"/>
          </w:tcPr>
          <w:p w:rsidR="005D01FE" w:rsidRPr="001D369E" w:rsidRDefault="005D01FE" w:rsidP="005D01FE">
            <w:pPr>
              <w:autoSpaceDE w:val="0"/>
              <w:autoSpaceDN w:val="0"/>
              <w:adjustRightInd w:val="0"/>
              <w:jc w:val="both"/>
              <w:rPr>
                <w:sz w:val="20"/>
                <w:szCs w:val="20"/>
              </w:rPr>
            </w:pPr>
            <w:r>
              <w:rPr>
                <w:sz w:val="20"/>
                <w:szCs w:val="20"/>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5D01FE" w:rsidRPr="001D369E" w:rsidTr="005D01FE">
        <w:tc>
          <w:tcPr>
            <w:tcW w:w="629" w:type="dxa"/>
          </w:tcPr>
          <w:p w:rsidR="005D01FE" w:rsidRPr="001D369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w:t>
            </w:r>
            <w:r w:rsidRPr="001D369E">
              <w:rPr>
                <w:rFonts w:ascii="Times New Roman" w:hAnsi="Times New Roman" w:cs="Times New Roman"/>
                <w:sz w:val="20"/>
              </w:rPr>
              <w:t>.12.</w:t>
            </w:r>
          </w:p>
        </w:tc>
        <w:tc>
          <w:tcPr>
            <w:tcW w:w="3477" w:type="dxa"/>
          </w:tcPr>
          <w:p w:rsidR="005D01FE" w:rsidRPr="001D369E" w:rsidRDefault="005D01FE" w:rsidP="005D01FE">
            <w:pPr>
              <w:pStyle w:val="ConsPlusNormal"/>
              <w:jc w:val="both"/>
              <w:rPr>
                <w:rFonts w:ascii="Times New Roman" w:hAnsi="Times New Roman" w:cs="Times New Roman"/>
                <w:sz w:val="20"/>
              </w:rPr>
            </w:pPr>
            <w:r>
              <w:rPr>
                <w:rFonts w:ascii="Times New Roman" w:hAnsi="Times New Roman" w:cs="Times New Roman"/>
                <w:sz w:val="20"/>
              </w:rPr>
              <w:t>Срок исполнения</w:t>
            </w:r>
          </w:p>
        </w:tc>
        <w:tc>
          <w:tcPr>
            <w:tcW w:w="5528" w:type="dxa"/>
          </w:tcPr>
          <w:p w:rsidR="005D01FE" w:rsidRPr="001D369E" w:rsidRDefault="005D01FE" w:rsidP="005D01FE">
            <w:pPr>
              <w:autoSpaceDE w:val="0"/>
              <w:autoSpaceDN w:val="0"/>
              <w:adjustRightInd w:val="0"/>
              <w:jc w:val="both"/>
              <w:rPr>
                <w:sz w:val="20"/>
                <w:szCs w:val="20"/>
              </w:rPr>
            </w:pPr>
            <w:r>
              <w:rPr>
                <w:sz w:val="20"/>
                <w:szCs w:val="20"/>
              </w:rPr>
              <w:t>Указывается планируемый срок осуществления кассовой выплаты по денежному обязательству.</w:t>
            </w:r>
          </w:p>
        </w:tc>
      </w:tr>
      <w:tr w:rsidR="005D01FE" w:rsidRPr="001D369E" w:rsidTr="005D01FE">
        <w:tc>
          <w:tcPr>
            <w:tcW w:w="629" w:type="dxa"/>
          </w:tcPr>
          <w:p w:rsidR="005D01FE" w:rsidRDefault="005D01FE" w:rsidP="005D01FE">
            <w:pPr>
              <w:pStyle w:val="ConsPlusNormal"/>
              <w:jc w:val="center"/>
              <w:rPr>
                <w:rFonts w:ascii="Times New Roman" w:hAnsi="Times New Roman" w:cs="Times New Roman"/>
                <w:sz w:val="20"/>
              </w:rPr>
            </w:pPr>
            <w:r>
              <w:rPr>
                <w:rFonts w:ascii="Times New Roman" w:hAnsi="Times New Roman" w:cs="Times New Roman"/>
                <w:sz w:val="20"/>
              </w:rPr>
              <w:t>6.13.</w:t>
            </w:r>
          </w:p>
        </w:tc>
        <w:tc>
          <w:tcPr>
            <w:tcW w:w="3477" w:type="dxa"/>
          </w:tcPr>
          <w:p w:rsidR="005D01FE" w:rsidRDefault="005D01FE" w:rsidP="005D01FE">
            <w:pPr>
              <w:autoSpaceDE w:val="0"/>
              <w:autoSpaceDN w:val="0"/>
              <w:adjustRightInd w:val="0"/>
              <w:rPr>
                <w:sz w:val="20"/>
              </w:rPr>
            </w:pPr>
            <w:r>
              <w:rPr>
                <w:sz w:val="20"/>
                <w:szCs w:val="20"/>
              </w:rPr>
              <w:t>Руководитель (уполномоченное лицо)</w:t>
            </w:r>
          </w:p>
        </w:tc>
        <w:tc>
          <w:tcPr>
            <w:tcW w:w="5528" w:type="dxa"/>
          </w:tcPr>
          <w:p w:rsidR="005D01FE" w:rsidRDefault="005D01FE" w:rsidP="005D01FE">
            <w:pPr>
              <w:autoSpaceDE w:val="0"/>
              <w:autoSpaceDN w:val="0"/>
              <w:adjustRightInd w:val="0"/>
              <w:jc w:val="both"/>
              <w:rPr>
                <w:sz w:val="20"/>
                <w:szCs w:val="20"/>
              </w:rPr>
            </w:pPr>
            <w:r>
              <w:rPr>
                <w:sz w:val="20"/>
                <w:szCs w:val="20"/>
              </w:rPr>
              <w:t>Указывается должность, подпись, расшифровка подписи руководителя (уполномоченного лица), подписавшего Сведения о денежном обязательстве</w:t>
            </w:r>
          </w:p>
        </w:tc>
      </w:tr>
    </w:tbl>
    <w:p w:rsidR="00811DA9" w:rsidRDefault="00811DA9" w:rsidP="00C87F71">
      <w:pPr>
        <w:tabs>
          <w:tab w:val="left" w:pos="9356"/>
        </w:tabs>
        <w:jc w:val="both"/>
      </w:pPr>
    </w:p>
    <w:p w:rsidR="00811DA9" w:rsidRDefault="00811DA9">
      <w:pPr>
        <w:spacing w:after="160" w:line="259" w:lineRule="auto"/>
        <w:jc w:val="left"/>
      </w:pPr>
      <w:r>
        <w:br w:type="page"/>
      </w:r>
    </w:p>
    <w:p w:rsidR="00811DA9" w:rsidRPr="002F708D" w:rsidRDefault="00811DA9" w:rsidP="002F708D">
      <w:r w:rsidRPr="002F708D">
        <w:rPr>
          <w:sz w:val="18"/>
          <w:szCs w:val="18"/>
        </w:rPr>
        <w:lastRenderedPageBreak/>
        <w:t>Приложение 3</w:t>
      </w:r>
    </w:p>
    <w:p w:rsidR="00811DA9" w:rsidRPr="002F708D" w:rsidRDefault="00811DA9" w:rsidP="002F708D">
      <w:pPr>
        <w:rPr>
          <w:sz w:val="18"/>
          <w:szCs w:val="18"/>
        </w:rPr>
      </w:pPr>
      <w:r w:rsidRPr="002F708D">
        <w:rPr>
          <w:sz w:val="18"/>
          <w:szCs w:val="18"/>
        </w:rPr>
        <w:t>к Порядку учета бюджетных и денежных обязательств</w:t>
      </w:r>
    </w:p>
    <w:p w:rsidR="00811DA9" w:rsidRPr="002F708D" w:rsidRDefault="00811DA9" w:rsidP="002F708D">
      <w:pPr>
        <w:rPr>
          <w:sz w:val="18"/>
          <w:szCs w:val="18"/>
        </w:rPr>
      </w:pPr>
      <w:r w:rsidRPr="002F708D">
        <w:rPr>
          <w:sz w:val="18"/>
          <w:szCs w:val="18"/>
        </w:rPr>
        <w:t xml:space="preserve">получателей средств бюджета </w:t>
      </w:r>
    </w:p>
    <w:p w:rsidR="00811DA9" w:rsidRPr="002F708D" w:rsidRDefault="00811DA9" w:rsidP="002F708D">
      <w:pPr>
        <w:rPr>
          <w:sz w:val="18"/>
          <w:szCs w:val="18"/>
        </w:rPr>
      </w:pPr>
      <w:r w:rsidRPr="002F708D">
        <w:rPr>
          <w:sz w:val="18"/>
          <w:szCs w:val="18"/>
        </w:rPr>
        <w:t>Беломорского муниципального округа Республики Карелия,</w:t>
      </w:r>
    </w:p>
    <w:p w:rsidR="00811DA9" w:rsidRPr="002F708D" w:rsidRDefault="00811DA9" w:rsidP="002F708D">
      <w:pPr>
        <w:rPr>
          <w:sz w:val="18"/>
          <w:szCs w:val="18"/>
        </w:rPr>
      </w:pPr>
      <w:r w:rsidRPr="002F708D">
        <w:rPr>
          <w:sz w:val="18"/>
          <w:szCs w:val="18"/>
        </w:rPr>
        <w:t>Утвержденному постановлением</w:t>
      </w:r>
    </w:p>
    <w:p w:rsidR="00811DA9" w:rsidRPr="002F708D" w:rsidRDefault="00811DA9" w:rsidP="002F708D">
      <w:pPr>
        <w:rPr>
          <w:sz w:val="18"/>
          <w:szCs w:val="18"/>
        </w:rPr>
      </w:pPr>
      <w:r w:rsidRPr="002F708D">
        <w:rPr>
          <w:sz w:val="18"/>
          <w:szCs w:val="18"/>
        </w:rPr>
        <w:t>администрации Беломорского муниципального округа</w:t>
      </w:r>
    </w:p>
    <w:p w:rsidR="00811DA9" w:rsidRPr="002F708D" w:rsidRDefault="00811DA9" w:rsidP="002F708D">
      <w:pPr>
        <w:rPr>
          <w:sz w:val="18"/>
          <w:szCs w:val="18"/>
        </w:rPr>
      </w:pPr>
      <w:r w:rsidRPr="002F708D">
        <w:rPr>
          <w:sz w:val="18"/>
          <w:szCs w:val="18"/>
        </w:rPr>
        <w:t xml:space="preserve">от </w:t>
      </w:r>
      <w:r w:rsidR="003B65D9" w:rsidRPr="002F708D">
        <w:rPr>
          <w:sz w:val="18"/>
          <w:szCs w:val="18"/>
        </w:rPr>
        <w:t>3</w:t>
      </w:r>
      <w:r w:rsidRPr="002F708D">
        <w:rPr>
          <w:sz w:val="18"/>
          <w:szCs w:val="18"/>
        </w:rPr>
        <w:t xml:space="preserve">0 ноября 2023 года № </w:t>
      </w:r>
      <w:r w:rsidR="003B65D9" w:rsidRPr="002F708D">
        <w:rPr>
          <w:sz w:val="18"/>
          <w:szCs w:val="18"/>
        </w:rPr>
        <w:t>4</w:t>
      </w:r>
    </w:p>
    <w:p w:rsidR="00811DA9" w:rsidRPr="002F708D" w:rsidRDefault="00811DA9" w:rsidP="002F708D">
      <w:pPr>
        <w:rPr>
          <w:sz w:val="18"/>
          <w:szCs w:val="18"/>
        </w:rPr>
      </w:pPr>
    </w:p>
    <w:p w:rsidR="00811DA9" w:rsidRPr="002F708D" w:rsidRDefault="00811DA9" w:rsidP="002F708D">
      <w:pPr>
        <w:pStyle w:val="ConsPlusNormal"/>
        <w:jc w:val="center"/>
        <w:rPr>
          <w:rFonts w:ascii="Times New Roman" w:hAnsi="Times New Roman" w:cs="Times New Roman"/>
          <w:sz w:val="24"/>
          <w:szCs w:val="24"/>
        </w:rPr>
      </w:pPr>
      <w:r w:rsidRPr="002F708D">
        <w:rPr>
          <w:rFonts w:ascii="Times New Roman" w:hAnsi="Times New Roman" w:cs="Times New Roman"/>
          <w:sz w:val="24"/>
          <w:szCs w:val="24"/>
        </w:rPr>
        <w:t>ПЕРЕЧЕНЬ</w:t>
      </w:r>
    </w:p>
    <w:p w:rsidR="00811DA9" w:rsidRPr="002F708D" w:rsidRDefault="00811DA9" w:rsidP="002F708D">
      <w:pPr>
        <w:pStyle w:val="ConsPlusNormal"/>
        <w:jc w:val="center"/>
        <w:rPr>
          <w:rFonts w:ascii="Times New Roman" w:hAnsi="Times New Roman" w:cs="Times New Roman"/>
          <w:sz w:val="24"/>
          <w:szCs w:val="24"/>
        </w:rPr>
      </w:pPr>
      <w:r w:rsidRPr="002F708D">
        <w:rPr>
          <w:rFonts w:ascii="Times New Roman" w:hAnsi="Times New Roman" w:cs="Times New Roman"/>
          <w:sz w:val="24"/>
          <w:szCs w:val="24"/>
        </w:rPr>
        <w:t>документов, на основании которых возникают бюджетные обязательства получателей средств бюджета Беломорского муниципального округа Республики Карелия, и документов, подтверждающих возникновение денежного обязательства получателей средств бюджета Беломорского муниципального округа</w:t>
      </w:r>
    </w:p>
    <w:p w:rsidR="007951D8" w:rsidRDefault="007951D8" w:rsidP="00C87F71">
      <w:pPr>
        <w:tabs>
          <w:tab w:val="left" w:pos="9356"/>
        </w:tabs>
        <w:jc w:val="both"/>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97"/>
        <w:gridCol w:w="4164"/>
        <w:gridCol w:w="4868"/>
      </w:tblGrid>
      <w:tr w:rsidR="00C75EB4" w:rsidRPr="00C34065" w:rsidTr="005A6D88">
        <w:trPr>
          <w:trHeight w:val="304"/>
          <w:jc w:val="center"/>
        </w:trPr>
        <w:tc>
          <w:tcPr>
            <w:tcW w:w="310" w:type="pct"/>
            <w:vAlign w:val="center"/>
          </w:tcPr>
          <w:p w:rsidR="00C75EB4" w:rsidRDefault="00C75EB4" w:rsidP="00550E1A">
            <w:pPr>
              <w:widowControl w:val="0"/>
              <w:autoSpaceDE w:val="0"/>
              <w:autoSpaceDN w:val="0"/>
              <w:jc w:val="center"/>
              <w:rPr>
                <w:sz w:val="20"/>
                <w:szCs w:val="20"/>
              </w:rPr>
            </w:pPr>
            <w:r w:rsidRPr="00C34065">
              <w:rPr>
                <w:sz w:val="20"/>
                <w:szCs w:val="20"/>
              </w:rPr>
              <w:t xml:space="preserve">№ </w:t>
            </w:r>
          </w:p>
          <w:p w:rsidR="00C75EB4" w:rsidRPr="00C34065" w:rsidRDefault="00C75EB4" w:rsidP="00550E1A">
            <w:pPr>
              <w:widowControl w:val="0"/>
              <w:autoSpaceDE w:val="0"/>
              <w:autoSpaceDN w:val="0"/>
              <w:jc w:val="center"/>
              <w:rPr>
                <w:sz w:val="20"/>
                <w:szCs w:val="20"/>
              </w:rPr>
            </w:pPr>
            <w:r w:rsidRPr="00C34065">
              <w:rPr>
                <w:sz w:val="20"/>
                <w:szCs w:val="20"/>
              </w:rPr>
              <w:t>п/п</w:t>
            </w:r>
          </w:p>
        </w:tc>
        <w:tc>
          <w:tcPr>
            <w:tcW w:w="2162" w:type="pct"/>
            <w:vAlign w:val="center"/>
          </w:tcPr>
          <w:p w:rsidR="00C75EB4" w:rsidRDefault="00C75EB4" w:rsidP="00550E1A">
            <w:pPr>
              <w:widowControl w:val="0"/>
              <w:autoSpaceDE w:val="0"/>
              <w:autoSpaceDN w:val="0"/>
              <w:jc w:val="center"/>
              <w:rPr>
                <w:sz w:val="20"/>
                <w:szCs w:val="20"/>
              </w:rPr>
            </w:pPr>
            <w:r w:rsidRPr="00C34065">
              <w:rPr>
                <w:sz w:val="20"/>
                <w:szCs w:val="20"/>
              </w:rPr>
              <w:t xml:space="preserve">Документ, </w:t>
            </w:r>
          </w:p>
          <w:p w:rsidR="00C75EB4" w:rsidRPr="00C34065" w:rsidRDefault="00C75EB4" w:rsidP="00550E1A">
            <w:pPr>
              <w:widowControl w:val="0"/>
              <w:autoSpaceDE w:val="0"/>
              <w:autoSpaceDN w:val="0"/>
              <w:jc w:val="center"/>
              <w:rPr>
                <w:sz w:val="20"/>
                <w:szCs w:val="20"/>
              </w:rPr>
            </w:pPr>
            <w:r w:rsidRPr="00C34065">
              <w:rPr>
                <w:sz w:val="20"/>
                <w:szCs w:val="20"/>
              </w:rPr>
              <w:t xml:space="preserve">на основании которого возникает бюджетное обязательство получателя </w:t>
            </w:r>
            <w:r>
              <w:rPr>
                <w:sz w:val="20"/>
                <w:szCs w:val="20"/>
              </w:rPr>
              <w:t>бюджетных средств</w:t>
            </w:r>
          </w:p>
        </w:tc>
        <w:tc>
          <w:tcPr>
            <w:tcW w:w="2528" w:type="pct"/>
            <w:vAlign w:val="center"/>
          </w:tcPr>
          <w:p w:rsidR="00C75EB4" w:rsidRDefault="00C75EB4" w:rsidP="00550E1A">
            <w:pPr>
              <w:widowControl w:val="0"/>
              <w:autoSpaceDE w:val="0"/>
              <w:autoSpaceDN w:val="0"/>
              <w:jc w:val="center"/>
              <w:rPr>
                <w:sz w:val="20"/>
                <w:szCs w:val="20"/>
              </w:rPr>
            </w:pPr>
            <w:r w:rsidRPr="00C34065">
              <w:rPr>
                <w:sz w:val="20"/>
                <w:szCs w:val="20"/>
              </w:rPr>
              <w:t xml:space="preserve">Документ, </w:t>
            </w:r>
          </w:p>
          <w:p w:rsidR="00C75EB4" w:rsidRDefault="00C75EB4" w:rsidP="00550E1A">
            <w:pPr>
              <w:widowControl w:val="0"/>
              <w:autoSpaceDE w:val="0"/>
              <w:autoSpaceDN w:val="0"/>
              <w:jc w:val="center"/>
              <w:rPr>
                <w:sz w:val="20"/>
                <w:szCs w:val="20"/>
              </w:rPr>
            </w:pPr>
            <w:r w:rsidRPr="00C34065">
              <w:rPr>
                <w:sz w:val="20"/>
                <w:szCs w:val="20"/>
              </w:rPr>
              <w:t xml:space="preserve">подтверждающий возникновение денежного </w:t>
            </w:r>
          </w:p>
          <w:p w:rsidR="00C75EB4" w:rsidRPr="00C34065" w:rsidRDefault="00C75EB4" w:rsidP="00550E1A">
            <w:pPr>
              <w:widowControl w:val="0"/>
              <w:autoSpaceDE w:val="0"/>
              <w:autoSpaceDN w:val="0"/>
              <w:jc w:val="center"/>
              <w:rPr>
                <w:sz w:val="20"/>
                <w:szCs w:val="20"/>
              </w:rPr>
            </w:pPr>
            <w:r w:rsidRPr="00C34065">
              <w:rPr>
                <w:sz w:val="20"/>
                <w:szCs w:val="20"/>
              </w:rPr>
              <w:t xml:space="preserve">обязательства получателя </w:t>
            </w:r>
            <w:r>
              <w:rPr>
                <w:sz w:val="20"/>
                <w:szCs w:val="20"/>
              </w:rPr>
              <w:t>бюджетных средств</w:t>
            </w:r>
          </w:p>
        </w:tc>
      </w:tr>
      <w:tr w:rsidR="00C75EB4" w:rsidRPr="00C34065" w:rsidTr="005A6D88">
        <w:trPr>
          <w:trHeight w:hRule="exact" w:val="284"/>
          <w:jc w:val="center"/>
        </w:trPr>
        <w:tc>
          <w:tcPr>
            <w:tcW w:w="310" w:type="pct"/>
            <w:vAlign w:val="center"/>
          </w:tcPr>
          <w:p w:rsidR="00C75EB4" w:rsidRPr="00C34065" w:rsidRDefault="00C75EB4" w:rsidP="00550E1A">
            <w:pPr>
              <w:widowControl w:val="0"/>
              <w:autoSpaceDE w:val="0"/>
              <w:autoSpaceDN w:val="0"/>
              <w:jc w:val="center"/>
              <w:rPr>
                <w:sz w:val="16"/>
                <w:szCs w:val="16"/>
              </w:rPr>
            </w:pPr>
            <w:r w:rsidRPr="00C34065">
              <w:rPr>
                <w:sz w:val="16"/>
                <w:szCs w:val="16"/>
              </w:rPr>
              <w:t>1</w:t>
            </w:r>
          </w:p>
        </w:tc>
        <w:tc>
          <w:tcPr>
            <w:tcW w:w="2162" w:type="pct"/>
            <w:vAlign w:val="center"/>
          </w:tcPr>
          <w:p w:rsidR="00C75EB4" w:rsidRPr="00C34065" w:rsidRDefault="00C75EB4" w:rsidP="00550E1A">
            <w:pPr>
              <w:widowControl w:val="0"/>
              <w:autoSpaceDE w:val="0"/>
              <w:autoSpaceDN w:val="0"/>
              <w:jc w:val="center"/>
              <w:rPr>
                <w:sz w:val="16"/>
                <w:szCs w:val="16"/>
              </w:rPr>
            </w:pPr>
            <w:bookmarkStart w:id="6" w:name="P1335"/>
            <w:bookmarkEnd w:id="6"/>
            <w:r w:rsidRPr="00C34065">
              <w:rPr>
                <w:sz w:val="16"/>
                <w:szCs w:val="16"/>
              </w:rPr>
              <w:t>2</w:t>
            </w:r>
          </w:p>
        </w:tc>
        <w:tc>
          <w:tcPr>
            <w:tcW w:w="2528" w:type="pct"/>
            <w:vAlign w:val="center"/>
          </w:tcPr>
          <w:p w:rsidR="00C75EB4" w:rsidRPr="00C34065" w:rsidRDefault="00C75EB4" w:rsidP="00550E1A">
            <w:pPr>
              <w:widowControl w:val="0"/>
              <w:autoSpaceDE w:val="0"/>
              <w:autoSpaceDN w:val="0"/>
              <w:jc w:val="center"/>
              <w:rPr>
                <w:sz w:val="16"/>
                <w:szCs w:val="16"/>
              </w:rPr>
            </w:pPr>
            <w:bookmarkStart w:id="7" w:name="P1336"/>
            <w:bookmarkEnd w:id="7"/>
            <w:r w:rsidRPr="00C34065">
              <w:rPr>
                <w:sz w:val="16"/>
                <w:szCs w:val="16"/>
              </w:rPr>
              <w:t>3</w:t>
            </w:r>
          </w:p>
        </w:tc>
      </w:tr>
      <w:tr w:rsidR="00C75EB4" w:rsidRPr="00C34065" w:rsidTr="005A6D88">
        <w:trPr>
          <w:trHeight w:val="295"/>
          <w:jc w:val="center"/>
        </w:trPr>
        <w:tc>
          <w:tcPr>
            <w:tcW w:w="310" w:type="pct"/>
            <w:vAlign w:val="center"/>
          </w:tcPr>
          <w:p w:rsidR="00C75EB4" w:rsidRPr="00C34065" w:rsidRDefault="00C75EB4" w:rsidP="00550E1A">
            <w:pPr>
              <w:widowControl w:val="0"/>
              <w:autoSpaceDE w:val="0"/>
              <w:autoSpaceDN w:val="0"/>
              <w:jc w:val="center"/>
              <w:rPr>
                <w:sz w:val="16"/>
                <w:szCs w:val="16"/>
              </w:rPr>
            </w:pPr>
            <w:r w:rsidRPr="00C34065">
              <w:rPr>
                <w:sz w:val="20"/>
                <w:szCs w:val="20"/>
              </w:rPr>
              <w:t>1.</w:t>
            </w:r>
          </w:p>
        </w:tc>
        <w:tc>
          <w:tcPr>
            <w:tcW w:w="2162" w:type="pct"/>
            <w:vAlign w:val="center"/>
          </w:tcPr>
          <w:p w:rsidR="00C75EB4" w:rsidRPr="00400732" w:rsidRDefault="00C75EB4" w:rsidP="00B53993">
            <w:pPr>
              <w:widowControl w:val="0"/>
              <w:autoSpaceDE w:val="0"/>
              <w:autoSpaceDN w:val="0"/>
              <w:jc w:val="left"/>
              <w:rPr>
                <w:sz w:val="20"/>
                <w:szCs w:val="20"/>
              </w:rPr>
            </w:pPr>
            <w:r w:rsidRPr="00400732">
              <w:rPr>
                <w:sz w:val="20"/>
                <w:szCs w:val="20"/>
              </w:rPr>
              <w:t>Извещение об осуществлении закупки</w:t>
            </w:r>
          </w:p>
        </w:tc>
        <w:tc>
          <w:tcPr>
            <w:tcW w:w="2528" w:type="pct"/>
            <w:vAlign w:val="center"/>
          </w:tcPr>
          <w:p w:rsidR="00C75EB4" w:rsidRPr="00400732" w:rsidRDefault="00C75EB4" w:rsidP="00550E1A">
            <w:pPr>
              <w:widowControl w:val="0"/>
              <w:autoSpaceDE w:val="0"/>
              <w:autoSpaceDN w:val="0"/>
              <w:spacing w:before="60" w:after="60"/>
              <w:jc w:val="both"/>
              <w:rPr>
                <w:sz w:val="20"/>
                <w:szCs w:val="20"/>
              </w:rPr>
            </w:pPr>
            <w:r w:rsidRPr="00400732">
              <w:rPr>
                <w:sz w:val="20"/>
                <w:szCs w:val="20"/>
              </w:rPr>
              <w:t>Формирование денежного обязательства не предусматривается</w:t>
            </w:r>
          </w:p>
        </w:tc>
      </w:tr>
      <w:tr w:rsidR="00C75EB4" w:rsidRPr="00C34065" w:rsidTr="005A6D88">
        <w:trPr>
          <w:trHeight w:val="347"/>
          <w:jc w:val="center"/>
        </w:trPr>
        <w:tc>
          <w:tcPr>
            <w:tcW w:w="310" w:type="pct"/>
            <w:vAlign w:val="center"/>
          </w:tcPr>
          <w:p w:rsidR="00C75EB4" w:rsidRPr="00C34065" w:rsidRDefault="00C75EB4" w:rsidP="00550E1A">
            <w:pPr>
              <w:widowControl w:val="0"/>
              <w:autoSpaceDE w:val="0"/>
              <w:autoSpaceDN w:val="0"/>
              <w:jc w:val="center"/>
              <w:rPr>
                <w:sz w:val="16"/>
                <w:szCs w:val="16"/>
              </w:rPr>
            </w:pPr>
            <w:r w:rsidRPr="00C34065">
              <w:rPr>
                <w:sz w:val="20"/>
                <w:szCs w:val="20"/>
              </w:rPr>
              <w:t>2.</w:t>
            </w:r>
          </w:p>
        </w:tc>
        <w:tc>
          <w:tcPr>
            <w:tcW w:w="2162" w:type="pct"/>
            <w:vAlign w:val="center"/>
          </w:tcPr>
          <w:p w:rsidR="00C75EB4" w:rsidRPr="00400732" w:rsidRDefault="00C75EB4" w:rsidP="00550E1A">
            <w:pPr>
              <w:tabs>
                <w:tab w:val="left" w:pos="1418"/>
                <w:tab w:val="left" w:pos="1701"/>
              </w:tabs>
              <w:autoSpaceDE w:val="0"/>
              <w:autoSpaceDN w:val="0"/>
              <w:adjustRightInd w:val="0"/>
              <w:jc w:val="both"/>
              <w:rPr>
                <w:sz w:val="20"/>
                <w:szCs w:val="20"/>
              </w:rPr>
            </w:pPr>
            <w:r w:rsidRPr="00400732">
              <w:rPr>
                <w:sz w:val="20"/>
                <w:szCs w:val="20"/>
              </w:rPr>
              <w:t>Приглашение принять участие в определении поставщика (подрядчика, исполнителя)</w:t>
            </w:r>
          </w:p>
        </w:tc>
        <w:tc>
          <w:tcPr>
            <w:tcW w:w="2528" w:type="pct"/>
            <w:vAlign w:val="center"/>
          </w:tcPr>
          <w:p w:rsidR="00C75EB4" w:rsidRPr="00400732" w:rsidRDefault="00C75EB4" w:rsidP="00550E1A">
            <w:pPr>
              <w:widowControl w:val="0"/>
              <w:autoSpaceDE w:val="0"/>
              <w:autoSpaceDN w:val="0"/>
              <w:spacing w:before="60" w:after="60"/>
              <w:jc w:val="both"/>
              <w:rPr>
                <w:sz w:val="20"/>
                <w:szCs w:val="20"/>
              </w:rPr>
            </w:pPr>
            <w:r w:rsidRPr="00400732">
              <w:rPr>
                <w:sz w:val="20"/>
                <w:szCs w:val="20"/>
              </w:rPr>
              <w:t>Формирование денежного обязательства не предусматривается</w:t>
            </w:r>
          </w:p>
        </w:tc>
      </w:tr>
      <w:tr w:rsidR="00A66972" w:rsidRPr="00C34065" w:rsidTr="005A6D88">
        <w:trPr>
          <w:trHeight w:val="347"/>
          <w:jc w:val="center"/>
        </w:trPr>
        <w:tc>
          <w:tcPr>
            <w:tcW w:w="310" w:type="pct"/>
          </w:tcPr>
          <w:p w:rsidR="00A66972" w:rsidRPr="008B6304" w:rsidRDefault="008B6304" w:rsidP="008B6304">
            <w:pPr>
              <w:pStyle w:val="ConsPlusNormal"/>
              <w:spacing w:line="276" w:lineRule="auto"/>
              <w:jc w:val="center"/>
              <w:rPr>
                <w:rFonts w:ascii="Times New Roman" w:hAnsi="Times New Roman" w:cs="Times New Roman"/>
                <w:sz w:val="20"/>
              </w:rPr>
            </w:pPr>
            <w:r w:rsidRPr="008B6304">
              <w:rPr>
                <w:rFonts w:ascii="Times New Roman" w:hAnsi="Times New Roman" w:cs="Times New Roman"/>
                <w:sz w:val="20"/>
              </w:rPr>
              <w:t>3</w:t>
            </w:r>
            <w:r w:rsidRPr="008B6304">
              <w:rPr>
                <w:sz w:val="20"/>
              </w:rPr>
              <w:t>.</w:t>
            </w:r>
          </w:p>
        </w:tc>
        <w:tc>
          <w:tcPr>
            <w:tcW w:w="2162" w:type="pct"/>
          </w:tcPr>
          <w:p w:rsidR="00A66972" w:rsidRPr="008B6304" w:rsidRDefault="00A66972" w:rsidP="00A66972">
            <w:pPr>
              <w:pStyle w:val="ConsPlusNormal"/>
              <w:spacing w:line="276" w:lineRule="auto"/>
              <w:jc w:val="both"/>
              <w:rPr>
                <w:rFonts w:ascii="Times New Roman" w:hAnsi="Times New Roman" w:cs="Times New Roman"/>
                <w:sz w:val="20"/>
              </w:rPr>
            </w:pPr>
            <w:r w:rsidRPr="008B6304">
              <w:rPr>
                <w:rFonts w:ascii="Times New Roman" w:hAnsi="Times New Roman" w:cs="Times New Roman"/>
                <w:sz w:val="20"/>
              </w:rPr>
              <w:t>Проект муниципального контракта (договора) на поставку товаров, выполнение работ, оказание услуг для обеспечения муниципальных нужд с единственным поставщиком (подрядчиком, исполнителем), подлежащий размещению в единой информационной системе в сфере закупок (далее - ЕИС)</w:t>
            </w:r>
          </w:p>
        </w:tc>
        <w:tc>
          <w:tcPr>
            <w:tcW w:w="2528" w:type="pct"/>
          </w:tcPr>
          <w:p w:rsidR="00A66972" w:rsidRPr="008B6304" w:rsidRDefault="00A66972" w:rsidP="00A66972">
            <w:pPr>
              <w:pStyle w:val="ConsPlusNormal"/>
              <w:spacing w:line="276" w:lineRule="auto"/>
              <w:jc w:val="both"/>
              <w:rPr>
                <w:rFonts w:ascii="Times New Roman" w:hAnsi="Times New Roman" w:cs="Times New Roman"/>
                <w:sz w:val="20"/>
              </w:rPr>
            </w:pPr>
            <w:r w:rsidRPr="008B6304">
              <w:rPr>
                <w:rFonts w:ascii="Times New Roman" w:hAnsi="Times New Roman" w:cs="Times New Roman"/>
                <w:sz w:val="20"/>
              </w:rPr>
              <w:t>Формирование денежного обязательства не предусматривается</w:t>
            </w:r>
          </w:p>
        </w:tc>
      </w:tr>
      <w:tr w:rsidR="00A66972" w:rsidRPr="00C34065" w:rsidTr="005A6D88">
        <w:trPr>
          <w:jc w:val="center"/>
        </w:trPr>
        <w:tc>
          <w:tcPr>
            <w:tcW w:w="310" w:type="pct"/>
            <w:vMerge w:val="restart"/>
          </w:tcPr>
          <w:p w:rsidR="00A66972" w:rsidRPr="00C34065" w:rsidRDefault="008B6304" w:rsidP="00A66972">
            <w:pPr>
              <w:widowControl w:val="0"/>
              <w:autoSpaceDE w:val="0"/>
              <w:autoSpaceDN w:val="0"/>
              <w:jc w:val="center"/>
              <w:rPr>
                <w:sz w:val="20"/>
                <w:szCs w:val="20"/>
              </w:rPr>
            </w:pPr>
            <w:r>
              <w:rPr>
                <w:sz w:val="20"/>
                <w:szCs w:val="20"/>
              </w:rPr>
              <w:t>4</w:t>
            </w:r>
            <w:r w:rsidR="00A66972">
              <w:rPr>
                <w:sz w:val="20"/>
                <w:szCs w:val="20"/>
              </w:rPr>
              <w:t>.</w:t>
            </w:r>
          </w:p>
        </w:tc>
        <w:tc>
          <w:tcPr>
            <w:tcW w:w="2162" w:type="pct"/>
            <w:vMerge w:val="restart"/>
          </w:tcPr>
          <w:p w:rsidR="00A66972" w:rsidRPr="00400732" w:rsidRDefault="00A66972" w:rsidP="00A66972">
            <w:pPr>
              <w:widowControl w:val="0"/>
              <w:autoSpaceDE w:val="0"/>
              <w:autoSpaceDN w:val="0"/>
              <w:ind w:right="80"/>
              <w:jc w:val="both"/>
              <w:rPr>
                <w:sz w:val="20"/>
                <w:szCs w:val="20"/>
              </w:rPr>
            </w:pPr>
            <w:bookmarkStart w:id="8" w:name="P1344"/>
            <w:bookmarkEnd w:id="8"/>
            <w:r w:rsidRPr="00400732">
              <w:rPr>
                <w:sz w:val="20"/>
                <w:szCs w:val="20"/>
              </w:rPr>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реестр контрактов, заключенных заказчиками (далее </w:t>
            </w:r>
            <w:r w:rsidRPr="00400732">
              <w:rPr>
                <w:sz w:val="20"/>
                <w:szCs w:val="20"/>
              </w:rPr>
              <w:sym w:font="Symbol" w:char="F02D"/>
            </w:r>
            <w:r w:rsidRPr="00400732">
              <w:rPr>
                <w:sz w:val="20"/>
                <w:szCs w:val="20"/>
              </w:rPr>
              <w:t xml:space="preserve"> соответственно муниципальный контракт, реестр контрактов)</w:t>
            </w: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Акт выполненных работ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Акт об оказании услуг</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Акт приема-передачи</w:t>
            </w:r>
          </w:p>
        </w:tc>
      </w:tr>
      <w:tr w:rsidR="00A66972" w:rsidRPr="00C34065" w:rsidTr="005A6D88">
        <w:trPr>
          <w:trHeight w:val="814"/>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Муниципальный контракт (в случае осуществления авансовых платежей в соответствии с условиями муниципального контракта, внесение а</w:t>
            </w:r>
            <w:r>
              <w:rPr>
                <w:sz w:val="20"/>
                <w:szCs w:val="20"/>
              </w:rPr>
              <w:t xml:space="preserve">рендной платы по муниципальному </w:t>
            </w:r>
            <w:r w:rsidRPr="00400732">
              <w:rPr>
                <w:sz w:val="20"/>
                <w:szCs w:val="20"/>
              </w:rPr>
              <w:t>контракту)</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Справка-расчет или иной документ, являющийся основанием для оплаты неустойки</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Счет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Счет-фактура</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 xml:space="preserve">Товарная накладная (унифицированная </w:t>
            </w:r>
            <w:hyperlink r:id="rId29" w:history="1">
              <w:r w:rsidRPr="00400732">
                <w:rPr>
                  <w:sz w:val="20"/>
                  <w:szCs w:val="20"/>
                </w:rPr>
                <w:t>форма№ ТОРГ-12</w:t>
              </w:r>
            </w:hyperlink>
            <w:r>
              <w:rPr>
                <w:sz w:val="20"/>
                <w:szCs w:val="20"/>
              </w:rPr>
              <w:t xml:space="preserve">) </w:t>
            </w:r>
            <w:r w:rsidRPr="00400732">
              <w:rPr>
                <w:sz w:val="20"/>
                <w:szCs w:val="20"/>
              </w:rPr>
              <w:t>(ф. 0330212)</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Универсальный передаточный документ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Чек</w:t>
            </w:r>
          </w:p>
        </w:tc>
      </w:tr>
      <w:tr w:rsidR="00A66972" w:rsidRPr="00C34065" w:rsidTr="005A6D88">
        <w:trPr>
          <w:trHeight w:val="1132"/>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60" w:after="60"/>
              <w:jc w:val="both"/>
              <w:rPr>
                <w:sz w:val="20"/>
                <w:szCs w:val="20"/>
              </w:rPr>
            </w:pPr>
            <w:r w:rsidRPr="00400732">
              <w:rPr>
                <w:sz w:val="20"/>
                <w:szCs w:val="20"/>
              </w:rPr>
              <w:t xml:space="preserve">Иной документ, подтверждающий возникновение денежного обязательства получателя бюджетных средств (далее </w:t>
            </w:r>
            <w:r w:rsidRPr="00400732">
              <w:rPr>
                <w:sz w:val="20"/>
                <w:szCs w:val="20"/>
              </w:rPr>
              <w:sym w:font="Symbol" w:char="F02D"/>
            </w:r>
            <w:r w:rsidRPr="00400732">
              <w:rPr>
                <w:sz w:val="20"/>
                <w:szCs w:val="20"/>
              </w:rPr>
              <w:t xml:space="preserve"> 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муниципального контракта</w:t>
            </w:r>
          </w:p>
        </w:tc>
      </w:tr>
      <w:tr w:rsidR="00A66972" w:rsidRPr="00C34065" w:rsidTr="005A6D88">
        <w:trPr>
          <w:jc w:val="center"/>
        </w:trPr>
        <w:tc>
          <w:tcPr>
            <w:tcW w:w="310" w:type="pct"/>
            <w:vMerge w:val="restart"/>
          </w:tcPr>
          <w:p w:rsidR="00A66972" w:rsidRPr="00C34065" w:rsidRDefault="008B6304" w:rsidP="00A66972">
            <w:pPr>
              <w:widowControl w:val="0"/>
              <w:autoSpaceDE w:val="0"/>
              <w:autoSpaceDN w:val="0"/>
              <w:jc w:val="center"/>
              <w:rPr>
                <w:sz w:val="20"/>
                <w:szCs w:val="20"/>
              </w:rPr>
            </w:pPr>
            <w:r>
              <w:rPr>
                <w:sz w:val="20"/>
                <w:szCs w:val="20"/>
              </w:rPr>
              <w:t>5</w:t>
            </w:r>
            <w:r w:rsidR="00A66972">
              <w:rPr>
                <w:sz w:val="20"/>
                <w:szCs w:val="20"/>
              </w:rPr>
              <w:t>.</w:t>
            </w:r>
          </w:p>
        </w:tc>
        <w:tc>
          <w:tcPr>
            <w:tcW w:w="2162" w:type="pct"/>
            <w:vMerge w:val="restart"/>
          </w:tcPr>
          <w:p w:rsidR="00A66972" w:rsidRPr="00400732" w:rsidRDefault="00A66972" w:rsidP="008B6304">
            <w:pPr>
              <w:widowControl w:val="0"/>
              <w:autoSpaceDE w:val="0"/>
              <w:autoSpaceDN w:val="0"/>
              <w:ind w:right="80"/>
              <w:jc w:val="both"/>
              <w:rPr>
                <w:sz w:val="20"/>
                <w:szCs w:val="20"/>
              </w:rPr>
            </w:pPr>
            <w:bookmarkStart w:id="9" w:name="P1357"/>
            <w:bookmarkEnd w:id="9"/>
            <w:r w:rsidRPr="00400732">
              <w:rPr>
                <w:sz w:val="20"/>
                <w:szCs w:val="20"/>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(далее </w:t>
            </w:r>
            <w:r w:rsidRPr="00400732">
              <w:rPr>
                <w:sz w:val="20"/>
                <w:szCs w:val="20"/>
              </w:rPr>
              <w:sym w:font="Symbol" w:char="F02D"/>
            </w:r>
            <w:r w:rsidRPr="00400732">
              <w:rPr>
                <w:sz w:val="20"/>
                <w:szCs w:val="20"/>
              </w:rPr>
              <w:t xml:space="preserve"> договор), за исключением договоров, указанных </w:t>
            </w:r>
            <w:r w:rsidRPr="00A66972">
              <w:rPr>
                <w:sz w:val="20"/>
                <w:szCs w:val="20"/>
              </w:rPr>
              <w:t xml:space="preserve">в </w:t>
            </w:r>
            <w:r w:rsidR="008B6304">
              <w:rPr>
                <w:sz w:val="20"/>
                <w:szCs w:val="20"/>
              </w:rPr>
              <w:t xml:space="preserve">11 </w:t>
            </w:r>
            <w:r w:rsidRPr="00400732">
              <w:rPr>
                <w:sz w:val="20"/>
                <w:szCs w:val="20"/>
              </w:rPr>
              <w:t>настоящего перечня</w:t>
            </w: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выполненных работ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об оказании услуг</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приема-передачи</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Договор (в случае осуществления авансовых платежей в соответствии с условиями договора, внесения арендной платы по договору)</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Справка-расчет или иной документ, являющийся основанием для оплаты неустойки</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Счет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Счет-фактура</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 xml:space="preserve">Товарная накладная (унифицированная </w:t>
            </w:r>
            <w:hyperlink r:id="rId30" w:history="1">
              <w:r w:rsidRPr="00400732">
                <w:rPr>
                  <w:sz w:val="20"/>
                  <w:szCs w:val="20"/>
                </w:rPr>
                <w:t>форма№ ТОРГ-12</w:t>
              </w:r>
            </w:hyperlink>
            <w:r>
              <w:rPr>
                <w:sz w:val="20"/>
                <w:szCs w:val="20"/>
              </w:rPr>
              <w:t xml:space="preserve">) </w:t>
            </w:r>
            <w:r w:rsidRPr="00400732">
              <w:rPr>
                <w:sz w:val="20"/>
                <w:szCs w:val="20"/>
              </w:rPr>
              <w:t>(ф. 0330212)</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Универсальный передаточный документ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Чек</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40" w:after="40"/>
              <w:jc w:val="both"/>
              <w:rPr>
                <w:sz w:val="20"/>
                <w:szCs w:val="20"/>
              </w:rPr>
            </w:pPr>
            <w:r w:rsidRPr="00400732">
              <w:rPr>
                <w:sz w:val="20"/>
                <w:szCs w:val="20"/>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договора</w:t>
            </w:r>
          </w:p>
        </w:tc>
      </w:tr>
      <w:tr w:rsidR="001C0465" w:rsidRPr="00C34065" w:rsidTr="005A6D88">
        <w:trPr>
          <w:jc w:val="center"/>
        </w:trPr>
        <w:tc>
          <w:tcPr>
            <w:tcW w:w="310" w:type="pct"/>
            <w:vMerge w:val="restart"/>
          </w:tcPr>
          <w:p w:rsidR="001C0465" w:rsidRPr="008B6304" w:rsidRDefault="008B6304" w:rsidP="00A66972">
            <w:pPr>
              <w:jc w:val="center"/>
              <w:rPr>
                <w:sz w:val="20"/>
                <w:szCs w:val="20"/>
              </w:rPr>
            </w:pPr>
            <w:r w:rsidRPr="008B6304">
              <w:rPr>
                <w:sz w:val="20"/>
                <w:szCs w:val="20"/>
              </w:rPr>
              <w:t>6.</w:t>
            </w:r>
          </w:p>
        </w:tc>
        <w:tc>
          <w:tcPr>
            <w:tcW w:w="2162" w:type="pct"/>
            <w:vMerge w:val="restart"/>
          </w:tcPr>
          <w:p w:rsidR="001C0465" w:rsidRPr="008B6304" w:rsidRDefault="001C0465" w:rsidP="001C0465">
            <w:pPr>
              <w:jc w:val="both"/>
              <w:rPr>
                <w:sz w:val="20"/>
                <w:szCs w:val="20"/>
              </w:rPr>
            </w:pPr>
            <w:r w:rsidRPr="008B6304">
              <w:rPr>
                <w:sz w:val="20"/>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2528" w:type="pct"/>
            <w:vAlign w:val="center"/>
          </w:tcPr>
          <w:p w:rsidR="001C0465" w:rsidRPr="008B6304" w:rsidRDefault="001C0465" w:rsidP="00A66972">
            <w:pPr>
              <w:widowControl w:val="0"/>
              <w:autoSpaceDE w:val="0"/>
              <w:autoSpaceDN w:val="0"/>
              <w:spacing w:before="40" w:after="40"/>
              <w:jc w:val="both"/>
              <w:rPr>
                <w:sz w:val="20"/>
                <w:szCs w:val="20"/>
              </w:rPr>
            </w:pPr>
            <w:r w:rsidRPr="008B6304">
              <w:rPr>
                <w:sz w:val="20"/>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1C0465" w:rsidRPr="00C34065" w:rsidTr="005A6D88">
        <w:trPr>
          <w:jc w:val="center"/>
        </w:trPr>
        <w:tc>
          <w:tcPr>
            <w:tcW w:w="310" w:type="pct"/>
            <w:vMerge/>
          </w:tcPr>
          <w:p w:rsidR="001C0465" w:rsidRPr="005A6D88" w:rsidRDefault="001C0465" w:rsidP="00A66972">
            <w:pPr>
              <w:jc w:val="center"/>
              <w:rPr>
                <w:sz w:val="20"/>
                <w:szCs w:val="20"/>
                <w:highlight w:val="yellow"/>
              </w:rPr>
            </w:pPr>
          </w:p>
        </w:tc>
        <w:tc>
          <w:tcPr>
            <w:tcW w:w="2162" w:type="pct"/>
            <w:vMerge/>
          </w:tcPr>
          <w:p w:rsidR="001C0465" w:rsidRPr="005A6D88" w:rsidRDefault="001C0465" w:rsidP="00A66972">
            <w:pPr>
              <w:rPr>
                <w:sz w:val="20"/>
                <w:szCs w:val="20"/>
                <w:highlight w:val="yellow"/>
              </w:rPr>
            </w:pPr>
          </w:p>
        </w:tc>
        <w:tc>
          <w:tcPr>
            <w:tcW w:w="2528" w:type="pct"/>
            <w:vAlign w:val="center"/>
          </w:tcPr>
          <w:p w:rsidR="001C0465" w:rsidRPr="008B6304" w:rsidRDefault="001C0465" w:rsidP="001C0465">
            <w:pPr>
              <w:widowControl w:val="0"/>
              <w:autoSpaceDE w:val="0"/>
              <w:autoSpaceDN w:val="0"/>
              <w:spacing w:before="20" w:after="20" w:line="276" w:lineRule="auto"/>
              <w:jc w:val="both"/>
              <w:rPr>
                <w:sz w:val="20"/>
                <w:szCs w:val="20"/>
              </w:rPr>
            </w:pPr>
            <w:r w:rsidRPr="008B6304">
              <w:rPr>
                <w:sz w:val="20"/>
                <w:szCs w:val="20"/>
              </w:rPr>
              <w:t>В случае предоставления субсидии юридическому лицу на возмещение фактически произведенных расходов (недополученных доходов):</w:t>
            </w:r>
          </w:p>
          <w:p w:rsidR="001C0465" w:rsidRPr="008B6304" w:rsidRDefault="001C0465" w:rsidP="001C0465">
            <w:pPr>
              <w:widowControl w:val="0"/>
              <w:tabs>
                <w:tab w:val="left" w:pos="361"/>
              </w:tabs>
              <w:autoSpaceDE w:val="0"/>
              <w:autoSpaceDN w:val="0"/>
              <w:spacing w:before="20" w:after="20" w:line="276" w:lineRule="auto"/>
              <w:ind w:left="-16"/>
              <w:jc w:val="both"/>
              <w:rPr>
                <w:sz w:val="20"/>
                <w:szCs w:val="20"/>
              </w:rPr>
            </w:pPr>
            <w:r w:rsidRPr="008B6304">
              <w:rPr>
                <w:sz w:val="20"/>
                <w:szCs w:val="20"/>
              </w:rPr>
              <w:t>- 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1C0465" w:rsidRPr="008B6304" w:rsidRDefault="001C0465" w:rsidP="001C0465">
            <w:pPr>
              <w:widowControl w:val="0"/>
              <w:tabs>
                <w:tab w:val="left" w:pos="361"/>
              </w:tabs>
              <w:autoSpaceDE w:val="0"/>
              <w:autoSpaceDN w:val="0"/>
              <w:spacing w:before="20" w:after="20" w:line="276" w:lineRule="auto"/>
              <w:ind w:left="-16"/>
              <w:jc w:val="both"/>
              <w:rPr>
                <w:sz w:val="20"/>
                <w:szCs w:val="20"/>
              </w:rPr>
            </w:pPr>
            <w:r w:rsidRPr="008B6304">
              <w:rPr>
                <w:sz w:val="20"/>
                <w:szCs w:val="20"/>
              </w:rPr>
              <w:t>-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1C0465" w:rsidRPr="008B6304" w:rsidRDefault="001C0465" w:rsidP="001C0465">
            <w:pPr>
              <w:widowControl w:val="0"/>
              <w:autoSpaceDE w:val="0"/>
              <w:autoSpaceDN w:val="0"/>
              <w:spacing w:before="40" w:after="40"/>
              <w:jc w:val="both"/>
              <w:rPr>
                <w:sz w:val="20"/>
                <w:szCs w:val="20"/>
              </w:rPr>
            </w:pPr>
            <w:r w:rsidRPr="008B6304">
              <w:rPr>
                <w:sz w:val="20"/>
              </w:rPr>
              <w:t>заявка на перечисление субсидии юридическому лицу (при наличии)</w:t>
            </w:r>
          </w:p>
        </w:tc>
      </w:tr>
      <w:tr w:rsidR="001C0465" w:rsidRPr="00C34065" w:rsidTr="005A6D88">
        <w:trPr>
          <w:jc w:val="center"/>
        </w:trPr>
        <w:tc>
          <w:tcPr>
            <w:tcW w:w="310" w:type="pct"/>
            <w:vMerge/>
          </w:tcPr>
          <w:p w:rsidR="001C0465" w:rsidRPr="005A6D88" w:rsidRDefault="001C0465" w:rsidP="00A66972">
            <w:pPr>
              <w:jc w:val="center"/>
              <w:rPr>
                <w:sz w:val="20"/>
                <w:szCs w:val="20"/>
                <w:highlight w:val="yellow"/>
              </w:rPr>
            </w:pPr>
          </w:p>
        </w:tc>
        <w:tc>
          <w:tcPr>
            <w:tcW w:w="2162" w:type="pct"/>
            <w:vMerge/>
          </w:tcPr>
          <w:p w:rsidR="001C0465" w:rsidRPr="005A6D88" w:rsidRDefault="001C0465" w:rsidP="00A66972">
            <w:pPr>
              <w:rPr>
                <w:sz w:val="20"/>
                <w:szCs w:val="20"/>
                <w:highlight w:val="yellow"/>
              </w:rPr>
            </w:pPr>
          </w:p>
        </w:tc>
        <w:tc>
          <w:tcPr>
            <w:tcW w:w="2528" w:type="pct"/>
            <w:vAlign w:val="center"/>
          </w:tcPr>
          <w:p w:rsidR="001C0465" w:rsidRPr="008B6304" w:rsidRDefault="001C0465" w:rsidP="00A66972">
            <w:pPr>
              <w:widowControl w:val="0"/>
              <w:autoSpaceDE w:val="0"/>
              <w:autoSpaceDN w:val="0"/>
              <w:spacing w:before="40" w:after="40"/>
              <w:jc w:val="both"/>
              <w:rPr>
                <w:sz w:val="20"/>
                <w:szCs w:val="20"/>
              </w:rPr>
            </w:pPr>
            <w:r w:rsidRPr="008B6304">
              <w:rPr>
                <w:sz w:val="20"/>
              </w:rPr>
              <w:t>Казначейское обеспечение обязательств (код формы по ОКУД (0506110))</w:t>
            </w:r>
          </w:p>
        </w:tc>
      </w:tr>
      <w:tr w:rsidR="001C0465" w:rsidRPr="00C34065" w:rsidTr="005A6D88">
        <w:trPr>
          <w:jc w:val="center"/>
        </w:trPr>
        <w:tc>
          <w:tcPr>
            <w:tcW w:w="310" w:type="pct"/>
            <w:vMerge/>
          </w:tcPr>
          <w:p w:rsidR="001C0465" w:rsidRPr="005A6D88" w:rsidRDefault="001C0465" w:rsidP="00A66972">
            <w:pPr>
              <w:jc w:val="center"/>
              <w:rPr>
                <w:sz w:val="20"/>
                <w:szCs w:val="20"/>
                <w:highlight w:val="yellow"/>
              </w:rPr>
            </w:pPr>
          </w:p>
        </w:tc>
        <w:tc>
          <w:tcPr>
            <w:tcW w:w="2162" w:type="pct"/>
            <w:vMerge/>
          </w:tcPr>
          <w:p w:rsidR="001C0465" w:rsidRPr="005A6D88" w:rsidRDefault="001C0465" w:rsidP="00A66972">
            <w:pPr>
              <w:rPr>
                <w:sz w:val="20"/>
                <w:szCs w:val="20"/>
                <w:highlight w:val="yellow"/>
              </w:rPr>
            </w:pPr>
          </w:p>
        </w:tc>
        <w:tc>
          <w:tcPr>
            <w:tcW w:w="2528" w:type="pct"/>
            <w:vAlign w:val="center"/>
          </w:tcPr>
          <w:p w:rsidR="001C0465" w:rsidRPr="008B6304" w:rsidRDefault="001C0465" w:rsidP="00A66972">
            <w:pPr>
              <w:widowControl w:val="0"/>
              <w:autoSpaceDE w:val="0"/>
              <w:autoSpaceDN w:val="0"/>
              <w:spacing w:before="40" w:after="40"/>
              <w:jc w:val="both"/>
              <w:rPr>
                <w:sz w:val="20"/>
                <w:szCs w:val="20"/>
              </w:rPr>
            </w:pPr>
            <w:r w:rsidRPr="008B6304">
              <w:rPr>
                <w:sz w:val="20"/>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нормативного правового акта о предоставлении субсидии юридическому лицу</w:t>
            </w:r>
          </w:p>
        </w:tc>
      </w:tr>
      <w:tr w:rsidR="00A66972" w:rsidRPr="00C34065" w:rsidTr="005A6D88">
        <w:trPr>
          <w:trHeight w:val="318"/>
          <w:jc w:val="center"/>
        </w:trPr>
        <w:tc>
          <w:tcPr>
            <w:tcW w:w="310" w:type="pct"/>
            <w:vMerge w:val="restart"/>
            <w:tcBorders>
              <w:bottom w:val="single" w:sz="4" w:space="0" w:color="auto"/>
            </w:tcBorders>
          </w:tcPr>
          <w:p w:rsidR="00A66972" w:rsidRPr="00C34065" w:rsidRDefault="008B6304" w:rsidP="00A66972">
            <w:pPr>
              <w:widowControl w:val="0"/>
              <w:autoSpaceDE w:val="0"/>
              <w:autoSpaceDN w:val="0"/>
              <w:jc w:val="center"/>
              <w:rPr>
                <w:sz w:val="20"/>
                <w:szCs w:val="20"/>
              </w:rPr>
            </w:pPr>
            <w:r>
              <w:rPr>
                <w:sz w:val="20"/>
                <w:szCs w:val="20"/>
              </w:rPr>
              <w:t>7</w:t>
            </w:r>
            <w:r w:rsidR="00A66972" w:rsidRPr="00C34065">
              <w:rPr>
                <w:sz w:val="20"/>
                <w:szCs w:val="20"/>
              </w:rPr>
              <w:t>.</w:t>
            </w:r>
          </w:p>
        </w:tc>
        <w:tc>
          <w:tcPr>
            <w:tcW w:w="2162" w:type="pct"/>
            <w:vMerge w:val="restart"/>
            <w:tcBorders>
              <w:bottom w:val="single" w:sz="4" w:space="0" w:color="auto"/>
            </w:tcBorders>
          </w:tcPr>
          <w:p w:rsidR="00A66972" w:rsidRPr="00400732" w:rsidRDefault="00A66972" w:rsidP="00A66972">
            <w:pPr>
              <w:autoSpaceDE w:val="0"/>
              <w:autoSpaceDN w:val="0"/>
              <w:adjustRightInd w:val="0"/>
              <w:jc w:val="both"/>
              <w:rPr>
                <w:sz w:val="20"/>
                <w:szCs w:val="20"/>
              </w:rPr>
            </w:pPr>
            <w:bookmarkStart w:id="10" w:name="P1390"/>
            <w:bookmarkEnd w:id="10"/>
            <w:r>
              <w:rPr>
                <w:sz w:val="20"/>
                <w:szCs w:val="20"/>
              </w:rPr>
              <w:t>Соглашение (договор) о предоставлении субсидии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или бюджетных инвестиций юридическому лицу), сведения о котором подлежат либо не подлежат включению в реестр соглашений</w:t>
            </w: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выполненных работ</w:t>
            </w:r>
          </w:p>
        </w:tc>
      </w:tr>
      <w:tr w:rsidR="00A66972" w:rsidRPr="00C34065" w:rsidTr="005A6D88">
        <w:trPr>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об оказании услуг</w:t>
            </w:r>
          </w:p>
        </w:tc>
      </w:tr>
      <w:tr w:rsidR="00A66972" w:rsidRPr="00C34065" w:rsidTr="005A6D88">
        <w:trPr>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приема-передачи</w:t>
            </w:r>
          </w:p>
        </w:tc>
      </w:tr>
      <w:tr w:rsidR="00A66972" w:rsidRPr="00C34065" w:rsidTr="005A6D88">
        <w:trPr>
          <w:trHeight w:val="434"/>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autoSpaceDE w:val="0"/>
              <w:autoSpaceDN w:val="0"/>
              <w:adjustRightInd w:val="0"/>
              <w:jc w:val="both"/>
              <w:rPr>
                <w:sz w:val="20"/>
                <w:szCs w:val="20"/>
              </w:rPr>
            </w:pPr>
            <w:r>
              <w:rPr>
                <w:sz w:val="20"/>
                <w:szCs w:val="20"/>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A66972" w:rsidRPr="00C34065" w:rsidTr="005A6D88">
        <w:trPr>
          <w:trHeight w:val="916"/>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autoSpaceDE w:val="0"/>
              <w:autoSpaceDN w:val="0"/>
              <w:adjustRightInd w:val="0"/>
              <w:jc w:val="both"/>
              <w:rPr>
                <w:sz w:val="20"/>
                <w:szCs w:val="20"/>
              </w:rPr>
            </w:pPr>
            <w:r>
              <w:rPr>
                <w:sz w:val="20"/>
                <w:szCs w:val="20"/>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A66972" w:rsidRPr="00C34065" w:rsidTr="005A6D88">
        <w:trPr>
          <w:trHeight w:val="466"/>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Справка-расчет или иной документ, являющийся основанием для оплаты неустойки</w:t>
            </w:r>
          </w:p>
        </w:tc>
      </w:tr>
      <w:tr w:rsidR="00A66972" w:rsidRPr="00C34065" w:rsidTr="005A6D88">
        <w:trPr>
          <w:trHeight w:val="207"/>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Счет</w:t>
            </w:r>
          </w:p>
        </w:tc>
      </w:tr>
      <w:tr w:rsidR="00A66972" w:rsidRPr="00C34065" w:rsidTr="005A6D88">
        <w:trPr>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Счет-фактура</w:t>
            </w:r>
          </w:p>
        </w:tc>
      </w:tr>
      <w:tr w:rsidR="00A66972" w:rsidRPr="00C34065" w:rsidTr="005A6D88">
        <w:trPr>
          <w:trHeight w:val="333"/>
          <w:jc w:val="center"/>
        </w:trPr>
        <w:tc>
          <w:tcPr>
            <w:tcW w:w="310" w:type="pct"/>
            <w:vMerge/>
            <w:tcBorders>
              <w:bottom w:val="single" w:sz="4" w:space="0" w:color="auto"/>
            </w:tcBorders>
          </w:tcPr>
          <w:p w:rsidR="00A66972" w:rsidRPr="00C34065" w:rsidRDefault="00A66972" w:rsidP="00A66972">
            <w:pPr>
              <w:jc w:val="center"/>
              <w:rPr>
                <w:sz w:val="20"/>
                <w:szCs w:val="20"/>
              </w:rPr>
            </w:pPr>
          </w:p>
        </w:tc>
        <w:tc>
          <w:tcPr>
            <w:tcW w:w="2162" w:type="pct"/>
            <w:vMerge/>
            <w:tcBorders>
              <w:bottom w:val="single" w:sz="4" w:space="0" w:color="auto"/>
            </w:tcBorders>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 xml:space="preserve">Товарная накладная (унифицированная </w:t>
            </w:r>
            <w:hyperlink r:id="rId31" w:history="1">
              <w:r>
                <w:rPr>
                  <w:sz w:val="20"/>
                  <w:szCs w:val="20"/>
                </w:rPr>
                <w:t>форма</w:t>
              </w:r>
              <w:r w:rsidRPr="00400732">
                <w:rPr>
                  <w:sz w:val="20"/>
                  <w:szCs w:val="20"/>
                </w:rPr>
                <w:t xml:space="preserve"> № ТОРГ-12</w:t>
              </w:r>
            </w:hyperlink>
            <w:r w:rsidRPr="00400732">
              <w:rPr>
                <w:sz w:val="20"/>
                <w:szCs w:val="20"/>
              </w:rPr>
              <w:t>) (ф. 0330212)</w:t>
            </w:r>
          </w:p>
        </w:tc>
      </w:tr>
      <w:tr w:rsidR="00A66972" w:rsidRPr="00C34065" w:rsidTr="005A6D88">
        <w:tblPrEx>
          <w:tblBorders>
            <w:insideH w:val="nil"/>
          </w:tblBorders>
        </w:tblPrEx>
        <w:trPr>
          <w:trHeight w:val="171"/>
          <w:jc w:val="center"/>
        </w:trPr>
        <w:tc>
          <w:tcPr>
            <w:tcW w:w="310" w:type="pct"/>
            <w:vMerge/>
            <w:tcBorders>
              <w:bottom w:val="nil"/>
            </w:tcBorders>
          </w:tcPr>
          <w:p w:rsidR="00A66972" w:rsidRPr="00C34065" w:rsidRDefault="00A66972" w:rsidP="00A66972">
            <w:pPr>
              <w:jc w:val="center"/>
              <w:rPr>
                <w:sz w:val="20"/>
                <w:szCs w:val="20"/>
              </w:rPr>
            </w:pPr>
          </w:p>
        </w:tc>
        <w:tc>
          <w:tcPr>
            <w:tcW w:w="2162" w:type="pct"/>
            <w:vMerge/>
            <w:tcBorders>
              <w:bottom w:val="nil"/>
            </w:tcBorders>
          </w:tcPr>
          <w:p w:rsidR="00A66972" w:rsidRPr="00400732" w:rsidRDefault="00A66972" w:rsidP="00A66972">
            <w:pPr>
              <w:rPr>
                <w:sz w:val="20"/>
                <w:szCs w:val="20"/>
              </w:rPr>
            </w:pPr>
          </w:p>
        </w:tc>
        <w:tc>
          <w:tcPr>
            <w:tcW w:w="2528" w:type="pct"/>
            <w:tcBorders>
              <w:top w:val="single" w:sz="4" w:space="0" w:color="auto"/>
              <w:bottom w:val="single" w:sz="4" w:space="0" w:color="auto"/>
            </w:tcBorders>
            <w:vAlign w:val="center"/>
          </w:tcPr>
          <w:p w:rsidR="00A66972" w:rsidRPr="00400732" w:rsidRDefault="00A66972" w:rsidP="00A66972">
            <w:pPr>
              <w:widowControl w:val="0"/>
              <w:autoSpaceDE w:val="0"/>
              <w:autoSpaceDN w:val="0"/>
              <w:spacing w:before="20" w:after="20"/>
              <w:jc w:val="left"/>
              <w:rPr>
                <w:sz w:val="20"/>
                <w:szCs w:val="20"/>
              </w:rPr>
            </w:pPr>
            <w:r w:rsidRPr="00400732">
              <w:rPr>
                <w:sz w:val="20"/>
                <w:szCs w:val="20"/>
              </w:rPr>
              <w:t>Чек</w:t>
            </w:r>
          </w:p>
        </w:tc>
      </w:tr>
      <w:tr w:rsidR="00A66972" w:rsidRPr="00C34065" w:rsidTr="005A6D88">
        <w:tblPrEx>
          <w:tblBorders>
            <w:insideH w:val="nil"/>
          </w:tblBorders>
        </w:tblPrEx>
        <w:trPr>
          <w:trHeight w:val="3602"/>
          <w:jc w:val="center"/>
        </w:trPr>
        <w:tc>
          <w:tcPr>
            <w:tcW w:w="310" w:type="pct"/>
            <w:vMerge w:val="restart"/>
            <w:tcBorders>
              <w:top w:val="nil"/>
              <w:bottom w:val="nil"/>
            </w:tcBorders>
          </w:tcPr>
          <w:p w:rsidR="00A66972" w:rsidRPr="00C34065" w:rsidRDefault="00A66972" w:rsidP="00A66972">
            <w:pPr>
              <w:widowControl w:val="0"/>
              <w:autoSpaceDE w:val="0"/>
              <w:autoSpaceDN w:val="0"/>
              <w:jc w:val="center"/>
              <w:rPr>
                <w:sz w:val="20"/>
                <w:szCs w:val="20"/>
              </w:rPr>
            </w:pPr>
          </w:p>
        </w:tc>
        <w:tc>
          <w:tcPr>
            <w:tcW w:w="2162" w:type="pct"/>
            <w:vMerge w:val="restart"/>
            <w:tcBorders>
              <w:top w:val="nil"/>
              <w:bottom w:val="single" w:sz="4" w:space="0" w:color="auto"/>
            </w:tcBorders>
          </w:tcPr>
          <w:p w:rsidR="00A66972" w:rsidRPr="00400732" w:rsidRDefault="00A66972" w:rsidP="00A66972">
            <w:pPr>
              <w:widowControl w:val="0"/>
              <w:autoSpaceDE w:val="0"/>
              <w:autoSpaceDN w:val="0"/>
              <w:rPr>
                <w:sz w:val="20"/>
                <w:szCs w:val="20"/>
              </w:rPr>
            </w:pPr>
          </w:p>
        </w:tc>
        <w:tc>
          <w:tcPr>
            <w:tcW w:w="2528" w:type="pct"/>
            <w:tcBorders>
              <w:top w:val="single" w:sz="4" w:space="0" w:color="auto"/>
              <w:bottom w:val="single" w:sz="4" w:space="0" w:color="auto"/>
            </w:tcBorders>
            <w:vAlign w:val="center"/>
          </w:tcPr>
          <w:p w:rsidR="00A66972" w:rsidRDefault="00A66972" w:rsidP="00A66972">
            <w:pPr>
              <w:autoSpaceDE w:val="0"/>
              <w:autoSpaceDN w:val="0"/>
              <w:adjustRightInd w:val="0"/>
              <w:jc w:val="both"/>
              <w:rPr>
                <w:sz w:val="20"/>
                <w:szCs w:val="20"/>
              </w:rPr>
            </w:pPr>
            <w:r>
              <w:rPr>
                <w:sz w:val="20"/>
                <w:szCs w:val="20"/>
              </w:rPr>
              <w:t>В случае предоставления субсидии юридическому лицу, индивидуальному предпринимателю или физическому лицу - производителю товаров, работ, услуг на возмещение фактически произведенных расходов (недополученных доходов):</w:t>
            </w:r>
          </w:p>
          <w:p w:rsidR="00A66972" w:rsidRDefault="00A66972" w:rsidP="00A66972">
            <w:pPr>
              <w:autoSpaceDE w:val="0"/>
              <w:autoSpaceDN w:val="0"/>
              <w:adjustRightInd w:val="0"/>
              <w:jc w:val="both"/>
              <w:rPr>
                <w:sz w:val="20"/>
                <w:szCs w:val="20"/>
              </w:rPr>
            </w:pPr>
            <w:r>
              <w:rPr>
                <w:sz w:val="20"/>
                <w:szCs w:val="20"/>
              </w:rPr>
              <w:t>отчет о выполнении условий, установленных при предоставлении субсидии юридическому лицу, индивидуальному предпринимателю или физическому лицу - производителю товаров, работ, услуг в соответствии с порядком (правилами) предоставления субсидии;</w:t>
            </w:r>
          </w:p>
          <w:p w:rsidR="00A66972" w:rsidRDefault="00A66972" w:rsidP="00A66972">
            <w:pPr>
              <w:autoSpaceDE w:val="0"/>
              <w:autoSpaceDN w:val="0"/>
              <w:adjustRightInd w:val="0"/>
              <w:jc w:val="both"/>
              <w:rPr>
                <w:sz w:val="20"/>
                <w:szCs w:val="20"/>
              </w:rPr>
            </w:pPr>
            <w:r>
              <w:rPr>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w:t>
            </w:r>
          </w:p>
          <w:p w:rsidR="00A66972" w:rsidRPr="00400732" w:rsidRDefault="00A66972" w:rsidP="00A66972">
            <w:pPr>
              <w:autoSpaceDE w:val="0"/>
              <w:autoSpaceDN w:val="0"/>
              <w:adjustRightInd w:val="0"/>
              <w:jc w:val="both"/>
              <w:rPr>
                <w:sz w:val="20"/>
                <w:szCs w:val="20"/>
              </w:rPr>
            </w:pPr>
            <w:r>
              <w:rPr>
                <w:sz w:val="20"/>
                <w:szCs w:val="20"/>
              </w:rPr>
              <w:t>заявка на перечисление субсидии по форме, установленной в соответствии с порядком (правилами) предоставления указанной субсидии (далее - Заявка на перечисление субсидии) (при наличии)</w:t>
            </w:r>
          </w:p>
        </w:tc>
      </w:tr>
      <w:tr w:rsidR="00A66972" w:rsidRPr="00C34065" w:rsidTr="005A6D88">
        <w:tblPrEx>
          <w:tblBorders>
            <w:insideH w:val="nil"/>
          </w:tblBorders>
        </w:tblPrEx>
        <w:trPr>
          <w:trHeight w:val="409"/>
          <w:jc w:val="center"/>
        </w:trPr>
        <w:tc>
          <w:tcPr>
            <w:tcW w:w="310" w:type="pct"/>
            <w:vMerge/>
            <w:tcBorders>
              <w:top w:val="nil"/>
              <w:bottom w:val="nil"/>
            </w:tcBorders>
          </w:tcPr>
          <w:p w:rsidR="00A66972" w:rsidRPr="00C34065" w:rsidRDefault="00A66972" w:rsidP="00A66972">
            <w:pPr>
              <w:widowControl w:val="0"/>
              <w:autoSpaceDE w:val="0"/>
              <w:autoSpaceDN w:val="0"/>
              <w:jc w:val="center"/>
              <w:rPr>
                <w:sz w:val="20"/>
                <w:szCs w:val="20"/>
              </w:rPr>
            </w:pPr>
          </w:p>
        </w:tc>
        <w:tc>
          <w:tcPr>
            <w:tcW w:w="2162" w:type="pct"/>
            <w:vMerge/>
            <w:tcBorders>
              <w:top w:val="nil"/>
              <w:bottom w:val="single" w:sz="4" w:space="0" w:color="auto"/>
            </w:tcBorders>
          </w:tcPr>
          <w:p w:rsidR="00A66972" w:rsidRPr="00400732" w:rsidRDefault="00A66972" w:rsidP="00A66972">
            <w:pPr>
              <w:widowControl w:val="0"/>
              <w:autoSpaceDE w:val="0"/>
              <w:autoSpaceDN w:val="0"/>
              <w:rPr>
                <w:sz w:val="20"/>
                <w:szCs w:val="20"/>
              </w:rPr>
            </w:pPr>
          </w:p>
        </w:tc>
        <w:tc>
          <w:tcPr>
            <w:tcW w:w="2528" w:type="pct"/>
            <w:tcBorders>
              <w:top w:val="single" w:sz="4" w:space="0" w:color="auto"/>
              <w:bottom w:val="single" w:sz="4" w:space="0" w:color="auto"/>
            </w:tcBorders>
            <w:vAlign w:val="center"/>
          </w:tcPr>
          <w:p w:rsidR="00A66972" w:rsidRPr="00400732" w:rsidRDefault="00A66972" w:rsidP="00A66972">
            <w:pPr>
              <w:widowControl w:val="0"/>
              <w:autoSpaceDE w:val="0"/>
              <w:autoSpaceDN w:val="0"/>
              <w:jc w:val="both"/>
              <w:rPr>
                <w:sz w:val="20"/>
                <w:szCs w:val="20"/>
              </w:rPr>
            </w:pPr>
            <w:r>
              <w:rPr>
                <w:sz w:val="20"/>
                <w:szCs w:val="20"/>
              </w:rPr>
              <w:t>Казначейское обеспечение обязательств (код формы по ОКУД (0506110))</w:t>
            </w:r>
          </w:p>
        </w:tc>
      </w:tr>
      <w:tr w:rsidR="00A66972" w:rsidRPr="00C34065" w:rsidTr="005A6D88">
        <w:tblPrEx>
          <w:tblBorders>
            <w:insideH w:val="nil"/>
          </w:tblBorders>
        </w:tblPrEx>
        <w:trPr>
          <w:trHeight w:val="991"/>
          <w:jc w:val="center"/>
        </w:trPr>
        <w:tc>
          <w:tcPr>
            <w:tcW w:w="310" w:type="pct"/>
            <w:vMerge/>
            <w:tcBorders>
              <w:top w:val="single" w:sz="4" w:space="0" w:color="auto"/>
              <w:bottom w:val="single" w:sz="4" w:space="0" w:color="auto"/>
            </w:tcBorders>
          </w:tcPr>
          <w:p w:rsidR="00A66972" w:rsidRPr="00C34065" w:rsidRDefault="00A66972" w:rsidP="00A66972">
            <w:pPr>
              <w:jc w:val="center"/>
              <w:rPr>
                <w:sz w:val="20"/>
                <w:szCs w:val="20"/>
              </w:rPr>
            </w:pPr>
          </w:p>
        </w:tc>
        <w:tc>
          <w:tcPr>
            <w:tcW w:w="2162" w:type="pct"/>
            <w:vMerge/>
            <w:tcBorders>
              <w:top w:val="single" w:sz="4" w:space="0" w:color="auto"/>
              <w:bottom w:val="single" w:sz="4" w:space="0" w:color="auto"/>
            </w:tcBorders>
          </w:tcPr>
          <w:p w:rsidR="00A66972" w:rsidRPr="00400732" w:rsidRDefault="00A66972" w:rsidP="00A66972">
            <w:pPr>
              <w:rPr>
                <w:sz w:val="20"/>
                <w:szCs w:val="20"/>
              </w:rPr>
            </w:pPr>
          </w:p>
        </w:tc>
        <w:tc>
          <w:tcPr>
            <w:tcW w:w="2528" w:type="pct"/>
            <w:tcBorders>
              <w:top w:val="single" w:sz="4" w:space="0" w:color="auto"/>
              <w:bottom w:val="single" w:sz="4" w:space="0" w:color="auto"/>
            </w:tcBorders>
            <w:vAlign w:val="center"/>
          </w:tcPr>
          <w:p w:rsidR="00A66972" w:rsidRPr="00400732" w:rsidRDefault="00A66972" w:rsidP="00A66972">
            <w:pPr>
              <w:autoSpaceDE w:val="0"/>
              <w:autoSpaceDN w:val="0"/>
              <w:adjustRightInd w:val="0"/>
              <w:jc w:val="both"/>
              <w:rPr>
                <w:sz w:val="20"/>
                <w:szCs w:val="20"/>
              </w:rPr>
            </w:pPr>
            <w:r>
              <w:rPr>
                <w:sz w:val="20"/>
                <w:szCs w:val="20"/>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договора (соглашения) о предоставлении субсидии и бюджетных инвестиций юридическому лицу, индивидуальному предпринимателю или физическому лицу - производителю товаров, работ, услуг</w:t>
            </w:r>
          </w:p>
        </w:tc>
      </w:tr>
      <w:tr w:rsidR="00A66972" w:rsidRPr="00C34065" w:rsidTr="005A6D88">
        <w:trPr>
          <w:jc w:val="center"/>
        </w:trPr>
        <w:tc>
          <w:tcPr>
            <w:tcW w:w="310" w:type="pct"/>
            <w:vMerge w:val="restart"/>
            <w:tcBorders>
              <w:bottom w:val="nil"/>
            </w:tcBorders>
          </w:tcPr>
          <w:p w:rsidR="00A66972" w:rsidRPr="00C34065" w:rsidRDefault="008B6304" w:rsidP="00A66972">
            <w:pPr>
              <w:widowControl w:val="0"/>
              <w:autoSpaceDE w:val="0"/>
              <w:autoSpaceDN w:val="0"/>
              <w:jc w:val="center"/>
              <w:rPr>
                <w:sz w:val="20"/>
                <w:szCs w:val="20"/>
              </w:rPr>
            </w:pPr>
            <w:r>
              <w:rPr>
                <w:sz w:val="20"/>
                <w:szCs w:val="20"/>
              </w:rPr>
              <w:t>8</w:t>
            </w:r>
            <w:r w:rsidR="00A66972" w:rsidRPr="00C34065">
              <w:rPr>
                <w:sz w:val="20"/>
                <w:szCs w:val="20"/>
              </w:rPr>
              <w:t>.</w:t>
            </w:r>
          </w:p>
        </w:tc>
        <w:tc>
          <w:tcPr>
            <w:tcW w:w="2162" w:type="pct"/>
            <w:vMerge w:val="restart"/>
            <w:tcBorders>
              <w:top w:val="single" w:sz="4" w:space="0" w:color="auto"/>
              <w:bottom w:val="nil"/>
            </w:tcBorders>
          </w:tcPr>
          <w:p w:rsidR="00A66972" w:rsidRPr="00400732" w:rsidRDefault="00A66972" w:rsidP="00A66972">
            <w:pPr>
              <w:widowControl w:val="0"/>
              <w:autoSpaceDE w:val="0"/>
              <w:autoSpaceDN w:val="0"/>
              <w:ind w:right="80"/>
              <w:jc w:val="both"/>
              <w:rPr>
                <w:sz w:val="20"/>
                <w:szCs w:val="20"/>
              </w:rPr>
            </w:pPr>
            <w:bookmarkStart w:id="11" w:name="P1420"/>
            <w:bookmarkEnd w:id="11"/>
            <w:r w:rsidRPr="00400732">
              <w:rPr>
                <w:sz w:val="20"/>
                <w:szCs w:val="20"/>
              </w:rPr>
              <w:t>Приказ об утверждении Штатного расписания</w:t>
            </w:r>
            <w:r>
              <w:rPr>
                <w:sz w:val="20"/>
                <w:szCs w:val="20"/>
              </w:rPr>
              <w:t xml:space="preserve"> или об утверждении годового фонда оплаты труда</w:t>
            </w:r>
            <w:r w:rsidRPr="00400732">
              <w:rPr>
                <w:sz w:val="20"/>
                <w:szCs w:val="20"/>
              </w:rPr>
              <w:t xml:space="preserve"> (иной документ, подтверждающий возникновение бюджетного обязательства, содержащий расчет годового объема оплаты труда</w:t>
            </w:r>
            <w:r>
              <w:rPr>
                <w:sz w:val="20"/>
                <w:szCs w:val="20"/>
              </w:rPr>
              <w:t xml:space="preserve"> (денежного содержания, денежного довольствия))</w:t>
            </w:r>
          </w:p>
        </w:tc>
        <w:tc>
          <w:tcPr>
            <w:tcW w:w="2528" w:type="pct"/>
            <w:tcBorders>
              <w:top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Записка-расчет об исчислении среднего заработка при представлении отпуска, увольнении и других случаях (форма по ОКУД 0504425)</w:t>
            </w:r>
          </w:p>
        </w:tc>
      </w:tr>
      <w:tr w:rsidR="00A66972" w:rsidRPr="00C34065" w:rsidTr="005A6D88">
        <w:trPr>
          <w:jc w:val="center"/>
        </w:trPr>
        <w:tc>
          <w:tcPr>
            <w:tcW w:w="310" w:type="pct"/>
            <w:vMerge/>
            <w:tcBorders>
              <w:bottom w:val="nil"/>
            </w:tcBorders>
          </w:tcPr>
          <w:p w:rsidR="00A66972" w:rsidRPr="00C34065" w:rsidRDefault="00A66972" w:rsidP="00A66972">
            <w:pPr>
              <w:jc w:val="center"/>
              <w:rPr>
                <w:sz w:val="20"/>
                <w:szCs w:val="20"/>
              </w:rPr>
            </w:pPr>
          </w:p>
        </w:tc>
        <w:tc>
          <w:tcPr>
            <w:tcW w:w="2162" w:type="pct"/>
            <w:vMerge/>
            <w:tcBorders>
              <w:bottom w:val="nil"/>
            </w:tcBorders>
          </w:tcPr>
          <w:p w:rsidR="00A66972" w:rsidRPr="00400732" w:rsidRDefault="00A66972" w:rsidP="00A66972">
            <w:pPr>
              <w:ind w:right="80"/>
              <w:jc w:val="both"/>
              <w:rPr>
                <w:sz w:val="20"/>
                <w:szCs w:val="20"/>
              </w:rPr>
            </w:pPr>
          </w:p>
        </w:tc>
        <w:tc>
          <w:tcPr>
            <w:tcW w:w="2528" w:type="pct"/>
            <w:vAlign w:val="center"/>
          </w:tcPr>
          <w:p w:rsidR="00A66972" w:rsidRPr="00400732" w:rsidRDefault="00A66972" w:rsidP="00A66972">
            <w:pPr>
              <w:widowControl w:val="0"/>
              <w:autoSpaceDE w:val="0"/>
              <w:autoSpaceDN w:val="0"/>
              <w:jc w:val="left"/>
              <w:rPr>
                <w:sz w:val="20"/>
                <w:szCs w:val="20"/>
              </w:rPr>
            </w:pPr>
            <w:r w:rsidRPr="00400732">
              <w:rPr>
                <w:sz w:val="20"/>
                <w:szCs w:val="20"/>
              </w:rPr>
              <w:t>Расчетно-платежная ведомость (</w:t>
            </w:r>
            <w:hyperlink r:id="rId32" w:history="1">
              <w:r w:rsidRPr="00400732">
                <w:rPr>
                  <w:sz w:val="20"/>
                  <w:szCs w:val="20"/>
                </w:rPr>
                <w:t>ф. 0504401</w:t>
              </w:r>
            </w:hyperlink>
            <w:r w:rsidRPr="00400732">
              <w:rPr>
                <w:sz w:val="20"/>
                <w:szCs w:val="20"/>
              </w:rPr>
              <w:t>)</w:t>
            </w:r>
          </w:p>
        </w:tc>
      </w:tr>
      <w:tr w:rsidR="00A66972" w:rsidRPr="00C34065" w:rsidTr="005A6D88">
        <w:trPr>
          <w:trHeight w:val="255"/>
          <w:jc w:val="center"/>
        </w:trPr>
        <w:tc>
          <w:tcPr>
            <w:tcW w:w="310" w:type="pct"/>
            <w:vMerge/>
            <w:tcBorders>
              <w:bottom w:val="nil"/>
            </w:tcBorders>
          </w:tcPr>
          <w:p w:rsidR="00A66972" w:rsidRPr="00C34065" w:rsidRDefault="00A66972" w:rsidP="00A66972">
            <w:pPr>
              <w:jc w:val="center"/>
              <w:rPr>
                <w:sz w:val="20"/>
                <w:szCs w:val="20"/>
              </w:rPr>
            </w:pPr>
          </w:p>
        </w:tc>
        <w:tc>
          <w:tcPr>
            <w:tcW w:w="2162" w:type="pct"/>
            <w:vMerge/>
            <w:tcBorders>
              <w:bottom w:val="nil"/>
            </w:tcBorders>
          </w:tcPr>
          <w:p w:rsidR="00A66972" w:rsidRPr="00400732" w:rsidRDefault="00A66972" w:rsidP="00A66972">
            <w:pPr>
              <w:ind w:right="80"/>
              <w:jc w:val="both"/>
              <w:rPr>
                <w:sz w:val="20"/>
                <w:szCs w:val="20"/>
              </w:rPr>
            </w:pPr>
          </w:p>
        </w:tc>
        <w:tc>
          <w:tcPr>
            <w:tcW w:w="2528" w:type="pct"/>
            <w:vAlign w:val="center"/>
          </w:tcPr>
          <w:p w:rsidR="00A66972" w:rsidRPr="00400732" w:rsidRDefault="00A66972" w:rsidP="00A66972">
            <w:pPr>
              <w:widowControl w:val="0"/>
              <w:autoSpaceDE w:val="0"/>
              <w:autoSpaceDN w:val="0"/>
              <w:jc w:val="left"/>
              <w:rPr>
                <w:sz w:val="20"/>
                <w:szCs w:val="20"/>
              </w:rPr>
            </w:pPr>
            <w:r w:rsidRPr="00400732">
              <w:rPr>
                <w:sz w:val="20"/>
                <w:szCs w:val="20"/>
              </w:rPr>
              <w:t>Расчетная ведомость (</w:t>
            </w:r>
            <w:hyperlink r:id="rId33" w:history="1">
              <w:r w:rsidRPr="00400732">
                <w:rPr>
                  <w:sz w:val="20"/>
                  <w:szCs w:val="20"/>
                </w:rPr>
                <w:t>ф. 0504402</w:t>
              </w:r>
            </w:hyperlink>
            <w:r w:rsidRPr="00400732">
              <w:rPr>
                <w:sz w:val="20"/>
                <w:szCs w:val="20"/>
              </w:rPr>
              <w:t>)</w:t>
            </w:r>
          </w:p>
        </w:tc>
      </w:tr>
      <w:tr w:rsidR="00A66972" w:rsidRPr="00C34065" w:rsidTr="005A6D88">
        <w:trPr>
          <w:jc w:val="center"/>
        </w:trPr>
        <w:tc>
          <w:tcPr>
            <w:tcW w:w="310" w:type="pct"/>
            <w:vMerge/>
            <w:tcBorders>
              <w:bottom w:val="nil"/>
            </w:tcBorders>
          </w:tcPr>
          <w:p w:rsidR="00A66972" w:rsidRPr="00C34065" w:rsidRDefault="00A66972" w:rsidP="00A66972">
            <w:pPr>
              <w:jc w:val="center"/>
              <w:rPr>
                <w:sz w:val="20"/>
                <w:szCs w:val="20"/>
              </w:rPr>
            </w:pPr>
          </w:p>
        </w:tc>
        <w:tc>
          <w:tcPr>
            <w:tcW w:w="2162" w:type="pct"/>
            <w:vMerge/>
            <w:tcBorders>
              <w:bottom w:val="nil"/>
            </w:tcBorders>
          </w:tcPr>
          <w:p w:rsidR="00A66972" w:rsidRPr="00400732" w:rsidRDefault="00A66972" w:rsidP="00A66972">
            <w:pPr>
              <w:ind w:right="80"/>
              <w:jc w:val="both"/>
              <w:rPr>
                <w:sz w:val="20"/>
                <w:szCs w:val="20"/>
              </w:rPr>
            </w:pPr>
          </w:p>
        </w:tc>
        <w:tc>
          <w:tcPr>
            <w:tcW w:w="2528" w:type="pct"/>
            <w:tcBorders>
              <w:bottom w:val="nil"/>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Иной документ, подтверждающий возникновение денежного обязательства по бюджетному обязательству получателя бюджетных средств, возникшему по реализации трудовых функций работника в соответствии с трудовым законодательством Российской Федерации, законодательством о муниципальной службе в Российской Федерации</w:t>
            </w:r>
          </w:p>
        </w:tc>
      </w:tr>
      <w:tr w:rsidR="00A66972" w:rsidRPr="00C34065" w:rsidTr="005A6D88">
        <w:trPr>
          <w:jc w:val="center"/>
        </w:trPr>
        <w:tc>
          <w:tcPr>
            <w:tcW w:w="310" w:type="pct"/>
            <w:vMerge w:val="restart"/>
          </w:tcPr>
          <w:p w:rsidR="00A66972" w:rsidRPr="00C34065" w:rsidRDefault="008B6304" w:rsidP="00A66972">
            <w:pPr>
              <w:widowControl w:val="0"/>
              <w:autoSpaceDE w:val="0"/>
              <w:autoSpaceDN w:val="0"/>
              <w:jc w:val="center"/>
              <w:rPr>
                <w:sz w:val="20"/>
                <w:szCs w:val="20"/>
              </w:rPr>
            </w:pPr>
            <w:r>
              <w:rPr>
                <w:sz w:val="20"/>
                <w:szCs w:val="20"/>
              </w:rPr>
              <w:t>9</w:t>
            </w:r>
            <w:r w:rsidR="00A66972" w:rsidRPr="00C34065">
              <w:rPr>
                <w:sz w:val="20"/>
                <w:szCs w:val="20"/>
              </w:rPr>
              <w:t>.</w:t>
            </w:r>
          </w:p>
        </w:tc>
        <w:tc>
          <w:tcPr>
            <w:tcW w:w="2162" w:type="pct"/>
            <w:vMerge w:val="restart"/>
          </w:tcPr>
          <w:p w:rsidR="00A66972" w:rsidRPr="00400732" w:rsidRDefault="00A66972" w:rsidP="00A66972">
            <w:pPr>
              <w:widowControl w:val="0"/>
              <w:autoSpaceDE w:val="0"/>
              <w:autoSpaceDN w:val="0"/>
              <w:ind w:right="80"/>
              <w:jc w:val="both"/>
              <w:rPr>
                <w:sz w:val="20"/>
                <w:szCs w:val="20"/>
              </w:rPr>
            </w:pPr>
            <w:bookmarkStart w:id="12" w:name="P1427"/>
            <w:bookmarkEnd w:id="12"/>
            <w:r w:rsidRPr="00400732">
              <w:rPr>
                <w:sz w:val="20"/>
                <w:szCs w:val="20"/>
              </w:rPr>
              <w:t xml:space="preserve">Исполнительный документ (исполнительный лист, судебный приказ) (далее </w:t>
            </w:r>
            <w:r w:rsidRPr="00400732">
              <w:rPr>
                <w:sz w:val="20"/>
                <w:szCs w:val="20"/>
              </w:rPr>
              <w:sym w:font="Symbol" w:char="F02D"/>
            </w:r>
            <w:r w:rsidRPr="00400732">
              <w:rPr>
                <w:sz w:val="20"/>
                <w:szCs w:val="20"/>
              </w:rPr>
              <w:t xml:space="preserve"> исполнительный документ)</w:t>
            </w:r>
          </w:p>
        </w:tc>
        <w:tc>
          <w:tcPr>
            <w:tcW w:w="2528" w:type="pct"/>
            <w:vAlign w:val="center"/>
          </w:tcPr>
          <w:p w:rsidR="00A66972" w:rsidRPr="00400732" w:rsidRDefault="00A66972" w:rsidP="00A66972">
            <w:pPr>
              <w:widowControl w:val="0"/>
              <w:autoSpaceDE w:val="0"/>
              <w:autoSpaceDN w:val="0"/>
              <w:jc w:val="both"/>
              <w:rPr>
                <w:sz w:val="20"/>
                <w:szCs w:val="20"/>
              </w:rPr>
            </w:pPr>
            <w:r w:rsidRPr="00400732">
              <w:rPr>
                <w:sz w:val="20"/>
                <w:szCs w:val="20"/>
              </w:rPr>
              <w:t>Бухгалтерская справка (</w:t>
            </w:r>
            <w:hyperlink r:id="rId34" w:history="1">
              <w:r w:rsidRPr="00400732">
                <w:rPr>
                  <w:sz w:val="20"/>
                  <w:szCs w:val="20"/>
                </w:rPr>
                <w:t>ф. 0504833</w:t>
              </w:r>
            </w:hyperlink>
            <w:r w:rsidRPr="00400732">
              <w:rPr>
                <w:sz w:val="20"/>
                <w:szCs w:val="20"/>
              </w:rPr>
              <w:t>)</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jc w:val="both"/>
              <w:rPr>
                <w:sz w:val="20"/>
                <w:szCs w:val="20"/>
              </w:rPr>
            </w:pPr>
            <w:r w:rsidRPr="00400732">
              <w:rPr>
                <w:sz w:val="20"/>
                <w:szCs w:val="20"/>
              </w:rPr>
              <w:t>График выплат по исполнительному документу, предусматривающему выплаты периодического характера</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jc w:val="both"/>
              <w:rPr>
                <w:sz w:val="20"/>
                <w:szCs w:val="20"/>
              </w:rPr>
            </w:pPr>
            <w:r w:rsidRPr="00400732">
              <w:rPr>
                <w:sz w:val="20"/>
                <w:szCs w:val="20"/>
              </w:rPr>
              <w:t>Исполнительный документ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jc w:val="both"/>
              <w:rPr>
                <w:sz w:val="20"/>
                <w:szCs w:val="20"/>
              </w:rPr>
            </w:pPr>
            <w:r w:rsidRPr="00400732">
              <w:rPr>
                <w:sz w:val="20"/>
                <w:szCs w:val="20"/>
              </w:rPr>
              <w:t>Справка-расчет</w:t>
            </w:r>
          </w:p>
        </w:tc>
      </w:tr>
      <w:tr w:rsidR="00A66972" w:rsidRPr="00C34065" w:rsidTr="005A6D88">
        <w:trPr>
          <w:trHeight w:val="673"/>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rPr>
                <w:sz w:val="20"/>
                <w:szCs w:val="20"/>
              </w:rPr>
            </w:pPr>
          </w:p>
        </w:tc>
        <w:tc>
          <w:tcPr>
            <w:tcW w:w="2528" w:type="pct"/>
            <w:vAlign w:val="center"/>
          </w:tcPr>
          <w:p w:rsidR="00A66972" w:rsidRPr="00400732" w:rsidRDefault="00A66972" w:rsidP="00A66972">
            <w:pPr>
              <w:widowControl w:val="0"/>
              <w:autoSpaceDE w:val="0"/>
              <w:autoSpaceDN w:val="0"/>
              <w:jc w:val="both"/>
              <w:rPr>
                <w:sz w:val="20"/>
                <w:szCs w:val="20"/>
              </w:rPr>
            </w:pPr>
            <w:r w:rsidRPr="00400732">
              <w:rPr>
                <w:sz w:val="20"/>
                <w:szCs w:val="20"/>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исполнительного документа</w:t>
            </w:r>
          </w:p>
        </w:tc>
      </w:tr>
      <w:tr w:rsidR="00A66972" w:rsidRPr="00C34065" w:rsidTr="005A6D88">
        <w:trPr>
          <w:jc w:val="center"/>
        </w:trPr>
        <w:tc>
          <w:tcPr>
            <w:tcW w:w="310" w:type="pct"/>
            <w:vMerge w:val="restart"/>
          </w:tcPr>
          <w:p w:rsidR="00A66972" w:rsidRPr="00C34065" w:rsidRDefault="008B6304" w:rsidP="00A66972">
            <w:pPr>
              <w:widowControl w:val="0"/>
              <w:autoSpaceDE w:val="0"/>
              <w:autoSpaceDN w:val="0"/>
              <w:jc w:val="center"/>
              <w:rPr>
                <w:sz w:val="20"/>
                <w:szCs w:val="20"/>
              </w:rPr>
            </w:pPr>
            <w:r>
              <w:rPr>
                <w:sz w:val="20"/>
                <w:szCs w:val="20"/>
              </w:rPr>
              <w:t>10</w:t>
            </w:r>
            <w:r w:rsidR="00A66972" w:rsidRPr="00C34065">
              <w:rPr>
                <w:sz w:val="20"/>
                <w:szCs w:val="20"/>
              </w:rPr>
              <w:t>.</w:t>
            </w:r>
          </w:p>
        </w:tc>
        <w:tc>
          <w:tcPr>
            <w:tcW w:w="2162" w:type="pct"/>
            <w:vMerge w:val="restart"/>
          </w:tcPr>
          <w:p w:rsidR="00A66972" w:rsidRPr="00400732" w:rsidRDefault="00A66972" w:rsidP="00A66972">
            <w:pPr>
              <w:widowControl w:val="0"/>
              <w:autoSpaceDE w:val="0"/>
              <w:autoSpaceDN w:val="0"/>
              <w:ind w:right="80"/>
              <w:jc w:val="both"/>
              <w:rPr>
                <w:sz w:val="20"/>
                <w:szCs w:val="20"/>
              </w:rPr>
            </w:pPr>
            <w:bookmarkStart w:id="13" w:name="P1434"/>
            <w:bookmarkEnd w:id="13"/>
            <w:r w:rsidRPr="00400732">
              <w:rPr>
                <w:sz w:val="20"/>
                <w:szCs w:val="20"/>
              </w:rPr>
              <w:t xml:space="preserve">Решение налогового органа о взыскании налога, сбора, пеней и штрафов (далее </w:t>
            </w:r>
            <w:r w:rsidRPr="00400732">
              <w:rPr>
                <w:sz w:val="20"/>
                <w:szCs w:val="20"/>
              </w:rPr>
              <w:sym w:font="Symbol" w:char="F02D"/>
            </w:r>
            <w:r w:rsidRPr="00400732">
              <w:rPr>
                <w:sz w:val="20"/>
                <w:szCs w:val="20"/>
              </w:rPr>
              <w:t xml:space="preserve"> решение налогового органа)</w:t>
            </w:r>
          </w:p>
        </w:tc>
        <w:tc>
          <w:tcPr>
            <w:tcW w:w="2528" w:type="pct"/>
            <w:vAlign w:val="center"/>
          </w:tcPr>
          <w:p w:rsidR="00A66972" w:rsidRPr="00400732" w:rsidRDefault="00A66972" w:rsidP="00A66972">
            <w:pPr>
              <w:widowControl w:val="0"/>
              <w:autoSpaceDE w:val="0"/>
              <w:autoSpaceDN w:val="0"/>
              <w:jc w:val="left"/>
              <w:rPr>
                <w:sz w:val="20"/>
                <w:szCs w:val="20"/>
              </w:rPr>
            </w:pPr>
            <w:r w:rsidRPr="00400732">
              <w:rPr>
                <w:sz w:val="20"/>
                <w:szCs w:val="20"/>
              </w:rPr>
              <w:t>Бухгалтерская справка (</w:t>
            </w:r>
            <w:hyperlink r:id="rId35" w:history="1">
              <w:r w:rsidRPr="00400732">
                <w:rPr>
                  <w:sz w:val="20"/>
                  <w:szCs w:val="20"/>
                </w:rPr>
                <w:t>ф. 0504833</w:t>
              </w:r>
            </w:hyperlink>
            <w:r w:rsidRPr="00400732">
              <w:rPr>
                <w:sz w:val="20"/>
                <w:szCs w:val="20"/>
              </w:rPr>
              <w:t>)</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ind w:right="80"/>
              <w:jc w:val="both"/>
              <w:rPr>
                <w:sz w:val="20"/>
                <w:szCs w:val="20"/>
              </w:rPr>
            </w:pPr>
          </w:p>
        </w:tc>
        <w:tc>
          <w:tcPr>
            <w:tcW w:w="2528" w:type="pct"/>
            <w:vAlign w:val="center"/>
          </w:tcPr>
          <w:p w:rsidR="00A66972" w:rsidRPr="00400732" w:rsidRDefault="00A66972" w:rsidP="00A66972">
            <w:pPr>
              <w:widowControl w:val="0"/>
              <w:autoSpaceDE w:val="0"/>
              <w:autoSpaceDN w:val="0"/>
              <w:jc w:val="left"/>
              <w:rPr>
                <w:sz w:val="20"/>
                <w:szCs w:val="20"/>
              </w:rPr>
            </w:pPr>
            <w:r w:rsidRPr="00400732">
              <w:rPr>
                <w:sz w:val="20"/>
                <w:szCs w:val="20"/>
              </w:rPr>
              <w:t>Решение налогового органа</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ind w:right="80"/>
              <w:jc w:val="both"/>
              <w:rPr>
                <w:sz w:val="20"/>
                <w:szCs w:val="20"/>
              </w:rPr>
            </w:pPr>
          </w:p>
        </w:tc>
        <w:tc>
          <w:tcPr>
            <w:tcW w:w="2528" w:type="pct"/>
            <w:vAlign w:val="center"/>
          </w:tcPr>
          <w:p w:rsidR="00A66972" w:rsidRPr="00400732" w:rsidRDefault="00A66972" w:rsidP="00A66972">
            <w:pPr>
              <w:widowControl w:val="0"/>
              <w:autoSpaceDE w:val="0"/>
              <w:autoSpaceDN w:val="0"/>
              <w:jc w:val="left"/>
              <w:rPr>
                <w:sz w:val="20"/>
                <w:szCs w:val="20"/>
              </w:rPr>
            </w:pPr>
            <w:r w:rsidRPr="00400732">
              <w:rPr>
                <w:sz w:val="20"/>
                <w:szCs w:val="20"/>
              </w:rPr>
              <w:t>Справка-расчет</w:t>
            </w:r>
          </w:p>
        </w:tc>
      </w:tr>
      <w:tr w:rsidR="00A66972" w:rsidRPr="00C34065" w:rsidTr="005A6D88">
        <w:trPr>
          <w:jc w:val="center"/>
        </w:trPr>
        <w:tc>
          <w:tcPr>
            <w:tcW w:w="310" w:type="pct"/>
            <w:vMerge/>
          </w:tcPr>
          <w:p w:rsidR="00A66972" w:rsidRPr="00C34065" w:rsidRDefault="00A66972" w:rsidP="00A66972">
            <w:pPr>
              <w:jc w:val="center"/>
              <w:rPr>
                <w:sz w:val="20"/>
                <w:szCs w:val="20"/>
              </w:rPr>
            </w:pPr>
          </w:p>
        </w:tc>
        <w:tc>
          <w:tcPr>
            <w:tcW w:w="2162" w:type="pct"/>
            <w:vMerge/>
          </w:tcPr>
          <w:p w:rsidR="00A66972" w:rsidRPr="00400732" w:rsidRDefault="00A66972" w:rsidP="00A66972">
            <w:pPr>
              <w:ind w:right="80"/>
              <w:jc w:val="both"/>
              <w:rPr>
                <w:sz w:val="20"/>
                <w:szCs w:val="20"/>
              </w:rPr>
            </w:pPr>
          </w:p>
        </w:tc>
        <w:tc>
          <w:tcPr>
            <w:tcW w:w="2528" w:type="pct"/>
            <w:vAlign w:val="center"/>
          </w:tcPr>
          <w:p w:rsidR="00A66972" w:rsidRPr="00400732" w:rsidRDefault="00A66972" w:rsidP="00A66972">
            <w:pPr>
              <w:widowControl w:val="0"/>
              <w:autoSpaceDE w:val="0"/>
              <w:autoSpaceDN w:val="0"/>
              <w:jc w:val="both"/>
              <w:rPr>
                <w:sz w:val="20"/>
                <w:szCs w:val="20"/>
              </w:rPr>
            </w:pPr>
            <w:r w:rsidRPr="00400732">
              <w:rPr>
                <w:sz w:val="20"/>
                <w:szCs w:val="20"/>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решения налогового органа</w:t>
            </w:r>
          </w:p>
        </w:tc>
      </w:tr>
      <w:tr w:rsidR="00A66972" w:rsidRPr="00C34065" w:rsidTr="005A6D88">
        <w:trPr>
          <w:jc w:val="center"/>
        </w:trPr>
        <w:tc>
          <w:tcPr>
            <w:tcW w:w="310" w:type="pct"/>
            <w:vMerge w:val="restart"/>
          </w:tcPr>
          <w:p w:rsidR="00A66972" w:rsidRPr="00C34065" w:rsidRDefault="008B6304" w:rsidP="00A66972">
            <w:pPr>
              <w:widowControl w:val="0"/>
              <w:autoSpaceDE w:val="0"/>
              <w:autoSpaceDN w:val="0"/>
              <w:jc w:val="center"/>
              <w:rPr>
                <w:sz w:val="20"/>
                <w:szCs w:val="20"/>
              </w:rPr>
            </w:pPr>
            <w:r>
              <w:rPr>
                <w:sz w:val="20"/>
                <w:szCs w:val="20"/>
              </w:rPr>
              <w:t>11</w:t>
            </w:r>
            <w:r w:rsidR="00A66972" w:rsidRPr="00C34065">
              <w:rPr>
                <w:sz w:val="20"/>
                <w:szCs w:val="20"/>
              </w:rPr>
              <w:t>.</w:t>
            </w:r>
          </w:p>
        </w:tc>
        <w:tc>
          <w:tcPr>
            <w:tcW w:w="2162" w:type="pct"/>
            <w:vMerge w:val="restart"/>
          </w:tcPr>
          <w:p w:rsidR="00A66972" w:rsidRPr="00400732" w:rsidRDefault="00A66972" w:rsidP="00A66972">
            <w:pPr>
              <w:widowControl w:val="0"/>
              <w:autoSpaceDE w:val="0"/>
              <w:autoSpaceDN w:val="0"/>
              <w:ind w:right="80"/>
              <w:jc w:val="both"/>
              <w:rPr>
                <w:sz w:val="20"/>
                <w:szCs w:val="20"/>
              </w:rPr>
            </w:pPr>
            <w:bookmarkStart w:id="14" w:name="P1440"/>
            <w:bookmarkEnd w:id="14"/>
            <w:r w:rsidRPr="00400732">
              <w:rPr>
                <w:sz w:val="20"/>
                <w:szCs w:val="20"/>
              </w:rPr>
              <w:t xml:space="preserve">Документ, не определенный </w:t>
            </w:r>
            <w:hyperlink w:anchor="P1343" w:history="1">
              <w:r w:rsidRPr="00400732">
                <w:rPr>
                  <w:sz w:val="20"/>
                  <w:szCs w:val="20"/>
                </w:rPr>
                <w:t xml:space="preserve">пунктами </w:t>
              </w:r>
              <w:r>
                <w:rPr>
                  <w:sz w:val="20"/>
                  <w:szCs w:val="20"/>
                </w:rPr>
                <w:t>3</w:t>
              </w:r>
            </w:hyperlink>
            <w:r w:rsidRPr="00400732">
              <w:rPr>
                <w:sz w:val="20"/>
                <w:szCs w:val="20"/>
              </w:rPr>
              <w:sym w:font="Symbol" w:char="F02D"/>
            </w:r>
            <w:r>
              <w:rPr>
                <w:sz w:val="20"/>
                <w:szCs w:val="20"/>
              </w:rPr>
              <w:t>8</w:t>
            </w:r>
            <w:r w:rsidRPr="00400732">
              <w:rPr>
                <w:sz w:val="20"/>
                <w:szCs w:val="20"/>
              </w:rPr>
              <w:t xml:space="preserve"> настоящего перечня, в соответствии с которым возникает бюджетное обязательство получателя бюджетных средств:</w:t>
            </w:r>
          </w:p>
          <w:p w:rsidR="00A66972" w:rsidRPr="00383193" w:rsidRDefault="00A66972" w:rsidP="00A66972">
            <w:pPr>
              <w:widowControl w:val="0"/>
              <w:tabs>
                <w:tab w:val="left" w:pos="314"/>
              </w:tabs>
              <w:autoSpaceDE w:val="0"/>
              <w:autoSpaceDN w:val="0"/>
              <w:ind w:right="80"/>
              <w:jc w:val="both"/>
              <w:rPr>
                <w:sz w:val="20"/>
                <w:szCs w:val="20"/>
              </w:rPr>
            </w:pPr>
            <w:r>
              <w:rPr>
                <w:sz w:val="20"/>
                <w:szCs w:val="20"/>
              </w:rPr>
              <w:t xml:space="preserve">- </w:t>
            </w:r>
            <w:r w:rsidRPr="00400732">
              <w:rPr>
                <w:sz w:val="20"/>
                <w:szCs w:val="20"/>
              </w:rPr>
              <w:t>закон, иной нормативный правовой акт, в соответствии с которым возникают публичные нормативные обязательства (публичные обязательства) (не требующие заключения договора);</w:t>
            </w:r>
          </w:p>
          <w:p w:rsidR="00A66972" w:rsidRPr="00383193" w:rsidRDefault="00A66972" w:rsidP="00A66972">
            <w:pPr>
              <w:widowControl w:val="0"/>
              <w:tabs>
                <w:tab w:val="left" w:pos="314"/>
              </w:tabs>
              <w:autoSpaceDE w:val="0"/>
              <w:autoSpaceDN w:val="0"/>
              <w:ind w:right="80"/>
              <w:jc w:val="both"/>
              <w:rPr>
                <w:sz w:val="20"/>
                <w:szCs w:val="20"/>
              </w:rPr>
            </w:pPr>
            <w:r>
              <w:rPr>
                <w:sz w:val="20"/>
                <w:szCs w:val="20"/>
              </w:rPr>
              <w:t xml:space="preserve">- </w:t>
            </w:r>
            <w:r w:rsidRPr="00400732">
              <w:rPr>
                <w:sz w:val="20"/>
                <w:szCs w:val="20"/>
              </w:rPr>
              <w:t xml:space="preserve">закон, иной нормативный правовой акт, в соответствии с которым возникают </w:t>
            </w:r>
            <w:r w:rsidRPr="00400732">
              <w:rPr>
                <w:sz w:val="20"/>
                <w:szCs w:val="20"/>
              </w:rPr>
              <w:lastRenderedPageBreak/>
              <w:t>обязательства по уплате взносов, а также обязательства по уплате платежей в бюджеты бюджетной системы Российской Федерации (не требующие заключения договора);</w:t>
            </w:r>
          </w:p>
          <w:p w:rsidR="00A66972" w:rsidRPr="00400732" w:rsidRDefault="00A66972" w:rsidP="00A66972">
            <w:pPr>
              <w:widowControl w:val="0"/>
              <w:tabs>
                <w:tab w:val="left" w:pos="314"/>
              </w:tabs>
              <w:autoSpaceDE w:val="0"/>
              <w:autoSpaceDN w:val="0"/>
              <w:ind w:right="80"/>
              <w:jc w:val="both"/>
              <w:rPr>
                <w:sz w:val="20"/>
                <w:szCs w:val="20"/>
              </w:rPr>
            </w:pPr>
            <w:r>
              <w:rPr>
                <w:sz w:val="20"/>
                <w:szCs w:val="20"/>
              </w:rPr>
              <w:t xml:space="preserve">- </w:t>
            </w:r>
            <w:r w:rsidRPr="00400732">
              <w:rPr>
                <w:sz w:val="20"/>
                <w:szCs w:val="20"/>
              </w:rPr>
              <w:t>договор, расчет по которому в соответствии с законодательством Российской Федерации осуществляется наличными деньгами, с использованием банковских карт, если получателем бюджетных средств в орган Федерального казначейства не направлены информация и документы по указанному договору для их включения в реестр контрактов;</w:t>
            </w:r>
          </w:p>
          <w:p w:rsidR="00A66972" w:rsidRDefault="00A66972" w:rsidP="00A66972">
            <w:pPr>
              <w:widowControl w:val="0"/>
              <w:tabs>
                <w:tab w:val="left" w:pos="314"/>
              </w:tabs>
              <w:autoSpaceDE w:val="0"/>
              <w:autoSpaceDN w:val="0"/>
              <w:ind w:left="31" w:right="80"/>
              <w:jc w:val="both"/>
              <w:rPr>
                <w:sz w:val="20"/>
                <w:szCs w:val="20"/>
              </w:rPr>
            </w:pPr>
            <w:r>
              <w:rPr>
                <w:sz w:val="20"/>
                <w:szCs w:val="20"/>
              </w:rPr>
              <w:t xml:space="preserve">- </w:t>
            </w:r>
            <w:r w:rsidRPr="00400732">
              <w:rPr>
                <w:sz w:val="20"/>
                <w:szCs w:val="20"/>
              </w:rPr>
              <w:t>договор на оказание услуг, выполнение работ, заключенный получателем бюджетных средств с физическим лицом, не являющимся индивидуальным предпринимателем;</w:t>
            </w:r>
          </w:p>
          <w:p w:rsidR="00A66972" w:rsidRDefault="00A66972" w:rsidP="00A66972">
            <w:pPr>
              <w:widowControl w:val="0"/>
              <w:tabs>
                <w:tab w:val="left" w:pos="314"/>
              </w:tabs>
              <w:autoSpaceDE w:val="0"/>
              <w:autoSpaceDN w:val="0"/>
              <w:ind w:left="31" w:right="80"/>
              <w:jc w:val="both"/>
              <w:rPr>
                <w:sz w:val="20"/>
                <w:szCs w:val="20"/>
              </w:rPr>
            </w:pPr>
            <w:r>
              <w:rPr>
                <w:sz w:val="20"/>
                <w:szCs w:val="20"/>
              </w:rPr>
              <w:t>- акт сверки взаимных расчетов;</w:t>
            </w:r>
          </w:p>
          <w:p w:rsidR="00A66972" w:rsidRPr="00400732" w:rsidRDefault="00A66972" w:rsidP="00A66972">
            <w:pPr>
              <w:widowControl w:val="0"/>
              <w:tabs>
                <w:tab w:val="left" w:pos="314"/>
              </w:tabs>
              <w:autoSpaceDE w:val="0"/>
              <w:autoSpaceDN w:val="0"/>
              <w:ind w:left="31" w:right="80"/>
              <w:jc w:val="both"/>
              <w:rPr>
                <w:sz w:val="20"/>
                <w:szCs w:val="20"/>
              </w:rPr>
            </w:pPr>
            <w:r>
              <w:rPr>
                <w:sz w:val="20"/>
                <w:szCs w:val="20"/>
              </w:rPr>
              <w:t xml:space="preserve">- </w:t>
            </w:r>
            <w:r w:rsidRPr="00400732">
              <w:rPr>
                <w:sz w:val="20"/>
                <w:szCs w:val="20"/>
              </w:rPr>
              <w:t>соглашение о предоставлении субсидии муниципальному бюджетному или автономному учреждению;</w:t>
            </w:r>
          </w:p>
          <w:p w:rsidR="00A66972" w:rsidRPr="00400732" w:rsidRDefault="00A66972" w:rsidP="00A66972">
            <w:pPr>
              <w:widowControl w:val="0"/>
              <w:tabs>
                <w:tab w:val="left" w:pos="314"/>
              </w:tabs>
              <w:autoSpaceDE w:val="0"/>
              <w:autoSpaceDN w:val="0"/>
              <w:ind w:left="31" w:right="80"/>
              <w:jc w:val="both"/>
              <w:rPr>
                <w:sz w:val="20"/>
                <w:szCs w:val="20"/>
              </w:rPr>
            </w:pPr>
            <w:r>
              <w:rPr>
                <w:sz w:val="20"/>
                <w:szCs w:val="20"/>
              </w:rPr>
              <w:t xml:space="preserve">- </w:t>
            </w:r>
            <w:r w:rsidRPr="00400732">
              <w:rPr>
                <w:sz w:val="20"/>
                <w:szCs w:val="20"/>
              </w:rPr>
              <w:t>иной документ, в соответствии с которым возникает бюджетное обязательство получателя бюджетных средств</w:t>
            </w:r>
          </w:p>
        </w:tc>
        <w:tc>
          <w:tcPr>
            <w:tcW w:w="2528" w:type="pct"/>
            <w:tcBorders>
              <w:bottom w:val="single" w:sz="4" w:space="0" w:color="auto"/>
            </w:tcBorders>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lastRenderedPageBreak/>
              <w:t>Авансовый отчет (ф. 0504505)</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выполненных работ</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приема-передачи</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spacing w:before="20" w:after="20"/>
              <w:jc w:val="both"/>
              <w:rPr>
                <w:sz w:val="20"/>
                <w:szCs w:val="20"/>
              </w:rPr>
            </w:pPr>
            <w:r w:rsidRPr="00400732">
              <w:rPr>
                <w:sz w:val="20"/>
                <w:szCs w:val="20"/>
              </w:rPr>
              <w:t>Акт об оказании услуг</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spacing w:before="20" w:after="20"/>
              <w:jc w:val="both"/>
              <w:rPr>
                <w:sz w:val="20"/>
                <w:szCs w:val="20"/>
              </w:rPr>
            </w:pPr>
            <w:r>
              <w:rPr>
                <w:sz w:val="20"/>
                <w:szCs w:val="20"/>
              </w:rPr>
              <w:t>Акт сверки взаимных расчетов</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 xml:space="preserve">Договор на оказание услуг, выполнение работ, </w:t>
            </w:r>
            <w:r w:rsidRPr="00400732">
              <w:rPr>
                <w:sz w:val="20"/>
                <w:szCs w:val="20"/>
              </w:rPr>
              <w:lastRenderedPageBreak/>
              <w:t>заключенный получателем бюджетных средств с физическим лицом, не являющимся индивидуальным предпринимателем</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Заявление на выдачу денежных средств под отчет</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Заявление физического лица</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Квитанция</w:t>
            </w:r>
          </w:p>
        </w:tc>
      </w:tr>
      <w:tr w:rsidR="00A66972" w:rsidRPr="00C34065" w:rsidTr="005A6D88">
        <w:trPr>
          <w:trHeight w:val="483"/>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Приказ о направлении в командировку, с прилагаемым расчетом командировочных сумм</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Служебная записка</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Справка-расчет</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Счет</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Счет-фактура</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 xml:space="preserve">Товарная накладная (унифицированная </w:t>
            </w:r>
            <w:hyperlink r:id="rId36" w:history="1">
              <w:r>
                <w:rPr>
                  <w:sz w:val="20"/>
                  <w:szCs w:val="20"/>
                </w:rPr>
                <w:t xml:space="preserve">форма </w:t>
              </w:r>
              <w:r w:rsidRPr="00400732">
                <w:rPr>
                  <w:sz w:val="20"/>
                  <w:szCs w:val="20"/>
                </w:rPr>
                <w:t>№ ТОРГ-12</w:t>
              </w:r>
            </w:hyperlink>
            <w:r w:rsidRPr="00400732">
              <w:rPr>
                <w:sz w:val="20"/>
                <w:szCs w:val="20"/>
              </w:rPr>
              <w:t>) (ф. 0330212)</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Универсальный передаточный документ</w:t>
            </w:r>
          </w:p>
        </w:tc>
      </w:tr>
      <w:tr w:rsidR="00A66972" w:rsidRPr="00C34065" w:rsidTr="005A6D88">
        <w:trPr>
          <w:jc w:val="center"/>
        </w:trPr>
        <w:tc>
          <w:tcPr>
            <w:tcW w:w="310" w:type="pct"/>
            <w:vMerge/>
            <w:vAlign w:val="center"/>
          </w:tcPr>
          <w:p w:rsidR="00A66972" w:rsidRPr="00C34065" w:rsidRDefault="00A66972" w:rsidP="00A66972">
            <w:pPr>
              <w:rPr>
                <w:sz w:val="20"/>
                <w:szCs w:val="20"/>
              </w:rPr>
            </w:pPr>
          </w:p>
        </w:tc>
        <w:tc>
          <w:tcPr>
            <w:tcW w:w="2162" w:type="pct"/>
            <w:vMerge/>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Чек</w:t>
            </w:r>
          </w:p>
        </w:tc>
      </w:tr>
      <w:tr w:rsidR="00A66972" w:rsidRPr="00C34065" w:rsidTr="005A6D88">
        <w:trPr>
          <w:jc w:val="center"/>
        </w:trPr>
        <w:tc>
          <w:tcPr>
            <w:tcW w:w="310" w:type="pct"/>
            <w:vMerge/>
            <w:tcBorders>
              <w:bottom w:val="single" w:sz="4" w:space="0" w:color="auto"/>
            </w:tcBorders>
            <w:vAlign w:val="center"/>
          </w:tcPr>
          <w:p w:rsidR="00A66972" w:rsidRPr="00C34065" w:rsidRDefault="00A66972" w:rsidP="00A66972">
            <w:pPr>
              <w:rPr>
                <w:sz w:val="20"/>
                <w:szCs w:val="20"/>
              </w:rPr>
            </w:pPr>
          </w:p>
        </w:tc>
        <w:tc>
          <w:tcPr>
            <w:tcW w:w="2162" w:type="pct"/>
            <w:vMerge/>
            <w:tcBorders>
              <w:bottom w:val="single" w:sz="4" w:space="0" w:color="auto"/>
            </w:tcBorders>
            <w:vAlign w:val="center"/>
          </w:tcPr>
          <w:p w:rsidR="00A66972" w:rsidRPr="00400732" w:rsidRDefault="00A66972" w:rsidP="00A66972">
            <w:pPr>
              <w:rPr>
                <w:sz w:val="20"/>
                <w:szCs w:val="20"/>
              </w:rPr>
            </w:pPr>
          </w:p>
        </w:tc>
        <w:tc>
          <w:tcPr>
            <w:tcW w:w="2528" w:type="pct"/>
            <w:tcBorders>
              <w:bottom w:val="single" w:sz="4" w:space="0" w:color="auto"/>
            </w:tcBorders>
            <w:vAlign w:val="center"/>
          </w:tcPr>
          <w:p w:rsidR="00A66972" w:rsidRPr="00400732" w:rsidRDefault="00A66972" w:rsidP="00A66972">
            <w:pPr>
              <w:widowControl w:val="0"/>
              <w:autoSpaceDE w:val="0"/>
              <w:autoSpaceDN w:val="0"/>
              <w:jc w:val="both"/>
              <w:rPr>
                <w:sz w:val="20"/>
                <w:szCs w:val="20"/>
              </w:rPr>
            </w:pPr>
            <w:r w:rsidRPr="00400732">
              <w:rPr>
                <w:sz w:val="20"/>
                <w:szCs w:val="20"/>
              </w:rPr>
              <w:t>Иной документ, подтверждающий возникновение денежного обязательства по бюджетному обязательству получателя бюджетных средств</w:t>
            </w:r>
          </w:p>
        </w:tc>
      </w:tr>
    </w:tbl>
    <w:p w:rsidR="00C75EB4" w:rsidRDefault="00C75EB4" w:rsidP="00C75EB4">
      <w:pPr>
        <w:tabs>
          <w:tab w:val="left" w:pos="9356"/>
        </w:tabs>
        <w:jc w:val="both"/>
      </w:pPr>
    </w:p>
    <w:sectPr w:rsidR="00C75EB4" w:rsidSect="00B93B60">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41DF6"/>
    <w:rsid w:val="000177F5"/>
    <w:rsid w:val="000651B9"/>
    <w:rsid w:val="00090E90"/>
    <w:rsid w:val="00096F15"/>
    <w:rsid w:val="000A298A"/>
    <w:rsid w:val="000B3F2E"/>
    <w:rsid w:val="00101F4B"/>
    <w:rsid w:val="00105423"/>
    <w:rsid w:val="00106A3F"/>
    <w:rsid w:val="00130EF5"/>
    <w:rsid w:val="00140485"/>
    <w:rsid w:val="00162CBC"/>
    <w:rsid w:val="00183842"/>
    <w:rsid w:val="0019514F"/>
    <w:rsid w:val="001A7A90"/>
    <w:rsid w:val="001B797D"/>
    <w:rsid w:val="001C0465"/>
    <w:rsid w:val="001D0D7E"/>
    <w:rsid w:val="002025CB"/>
    <w:rsid w:val="002304DD"/>
    <w:rsid w:val="00232695"/>
    <w:rsid w:val="00264BD9"/>
    <w:rsid w:val="002A226E"/>
    <w:rsid w:val="002B51CF"/>
    <w:rsid w:val="002B53BB"/>
    <w:rsid w:val="002F708D"/>
    <w:rsid w:val="003142D2"/>
    <w:rsid w:val="00361709"/>
    <w:rsid w:val="00392B99"/>
    <w:rsid w:val="003B65D9"/>
    <w:rsid w:val="003D2489"/>
    <w:rsid w:val="003D5985"/>
    <w:rsid w:val="00442261"/>
    <w:rsid w:val="004A5970"/>
    <w:rsid w:val="004D3933"/>
    <w:rsid w:val="00522D03"/>
    <w:rsid w:val="00550E1A"/>
    <w:rsid w:val="005571E6"/>
    <w:rsid w:val="005A6D88"/>
    <w:rsid w:val="005D01FE"/>
    <w:rsid w:val="005D57CD"/>
    <w:rsid w:val="00612F40"/>
    <w:rsid w:val="00627082"/>
    <w:rsid w:val="00630D69"/>
    <w:rsid w:val="00641DF6"/>
    <w:rsid w:val="00654749"/>
    <w:rsid w:val="0065643D"/>
    <w:rsid w:val="00665471"/>
    <w:rsid w:val="00674A99"/>
    <w:rsid w:val="006A12EF"/>
    <w:rsid w:val="006A5456"/>
    <w:rsid w:val="006A7242"/>
    <w:rsid w:val="006D3CED"/>
    <w:rsid w:val="006E677D"/>
    <w:rsid w:val="0070052A"/>
    <w:rsid w:val="0070759F"/>
    <w:rsid w:val="007951D8"/>
    <w:rsid w:val="007C3F44"/>
    <w:rsid w:val="007C4EBF"/>
    <w:rsid w:val="007D64A2"/>
    <w:rsid w:val="007E45B5"/>
    <w:rsid w:val="00811DA9"/>
    <w:rsid w:val="008900EE"/>
    <w:rsid w:val="008B6304"/>
    <w:rsid w:val="008E6EB9"/>
    <w:rsid w:val="009C6522"/>
    <w:rsid w:val="009E5CFE"/>
    <w:rsid w:val="00A01363"/>
    <w:rsid w:val="00A30E8E"/>
    <w:rsid w:val="00A436A2"/>
    <w:rsid w:val="00A66972"/>
    <w:rsid w:val="00A67041"/>
    <w:rsid w:val="00A71FFB"/>
    <w:rsid w:val="00AD0ACD"/>
    <w:rsid w:val="00AD5839"/>
    <w:rsid w:val="00B53993"/>
    <w:rsid w:val="00B53EBA"/>
    <w:rsid w:val="00B561FA"/>
    <w:rsid w:val="00B93B60"/>
    <w:rsid w:val="00C15425"/>
    <w:rsid w:val="00C46D6E"/>
    <w:rsid w:val="00C50587"/>
    <w:rsid w:val="00C75EB4"/>
    <w:rsid w:val="00C83138"/>
    <w:rsid w:val="00C8726D"/>
    <w:rsid w:val="00C87F71"/>
    <w:rsid w:val="00CB2E70"/>
    <w:rsid w:val="00CC0724"/>
    <w:rsid w:val="00CD5D58"/>
    <w:rsid w:val="00D02E84"/>
    <w:rsid w:val="00D3454C"/>
    <w:rsid w:val="00D549B0"/>
    <w:rsid w:val="00D86119"/>
    <w:rsid w:val="00DA026C"/>
    <w:rsid w:val="00DB177B"/>
    <w:rsid w:val="00DB2676"/>
    <w:rsid w:val="00DF2502"/>
    <w:rsid w:val="00DF6A4F"/>
    <w:rsid w:val="00E041F6"/>
    <w:rsid w:val="00E373DB"/>
    <w:rsid w:val="00E45D74"/>
    <w:rsid w:val="00F10789"/>
    <w:rsid w:val="00F56C8C"/>
    <w:rsid w:val="00FD7C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1D8"/>
    <w:pPr>
      <w:spacing w:after="0" w:line="240" w:lineRule="auto"/>
      <w:jc w:val="righ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E677D"/>
    <w:rPr>
      <w:color w:val="333333"/>
      <w:u w:val="single"/>
    </w:rPr>
  </w:style>
  <w:style w:type="paragraph" w:customStyle="1" w:styleId="ConsPlusNormal">
    <w:name w:val="ConsPlusNormal"/>
    <w:rsid w:val="00096F15"/>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A01363"/>
    <w:rPr>
      <w:rFonts w:ascii="Segoe UI" w:hAnsi="Segoe UI" w:cs="Segoe UI"/>
      <w:sz w:val="18"/>
      <w:szCs w:val="18"/>
    </w:rPr>
  </w:style>
  <w:style w:type="character" w:customStyle="1" w:styleId="a5">
    <w:name w:val="Текст выноски Знак"/>
    <w:basedOn w:val="a0"/>
    <w:link w:val="a4"/>
    <w:uiPriority w:val="99"/>
    <w:semiHidden/>
    <w:rsid w:val="00A01363"/>
    <w:rPr>
      <w:rFonts w:ascii="Segoe UI" w:eastAsia="Times New Roman" w:hAnsi="Segoe UI" w:cs="Segoe UI"/>
      <w:sz w:val="18"/>
      <w:szCs w:val="18"/>
      <w:lang w:eastAsia="ru-RU"/>
    </w:rPr>
  </w:style>
  <w:style w:type="paragraph" w:styleId="a6">
    <w:name w:val="List Paragraph"/>
    <w:basedOn w:val="a"/>
    <w:uiPriority w:val="34"/>
    <w:qFormat/>
    <w:rsid w:val="009E5CF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EA34FC5540CC08BA266C9787A1C1F5B0A6137F15A21FEA7886397BDCBA9B103B9CAB99C0l8f4H" TargetMode="External"/><Relationship Id="rId13" Type="http://schemas.openxmlformats.org/officeDocument/2006/relationships/hyperlink" Target="consultantplus://offline/ref=0AC88D15EE58F11107CCD123C7239ABD9A3ABC085D33EFB24D5580CC2E67927B1BD7E18FCBBAmCI" TargetMode="External"/><Relationship Id="rId18" Type="http://schemas.openxmlformats.org/officeDocument/2006/relationships/hyperlink" Target="consultantplus://offline/ref=FD0BA3A9D137B6CA05F49DEF122B3500690AAB842476EF3BCE8FCD3ADE6C53C0C91C17A863DE0B523CE4E0F9E83B7452AF9E7B6328B189FD97610650yE4AI" TargetMode="External"/><Relationship Id="rId26" Type="http://schemas.openxmlformats.org/officeDocument/2006/relationships/hyperlink" Target="consultantplus://offline/ref=B418CC0CD451DEFF362BC4480EBB2BE65A562A9656723114396F74B1B9AF234BCA1F50BA19198AE259155B889354W9J" TargetMode="External"/><Relationship Id="rId3" Type="http://schemas.openxmlformats.org/officeDocument/2006/relationships/settings" Target="settings.xml"/><Relationship Id="rId21" Type="http://schemas.openxmlformats.org/officeDocument/2006/relationships/hyperlink" Target="consultantplus://offline/ref=8D3F3A5BAAE2B8D9AA851FDF963594A203FB580AA6E82E60C1EE6A337326B6D4AAE1B77864B14999X5WEL" TargetMode="External"/><Relationship Id="rId34" Type="http://schemas.openxmlformats.org/officeDocument/2006/relationships/hyperlink" Target="consultantplus://offline/ref=CA80332D936CC8FBE81F4F5C5541D68B7020B9034424F64CFA69D86AA41FB194586EC828DD7D9E903716O" TargetMode="External"/><Relationship Id="rId7" Type="http://schemas.openxmlformats.org/officeDocument/2006/relationships/hyperlink" Target="consultantplus://offline/ref=06EA34FC5540CC08BA266C9787A1C1F5B0A6137F15A21FEA7886397BDCBA9B103B9CAB99C0l8f4H" TargetMode="External"/><Relationship Id="rId12" Type="http://schemas.openxmlformats.org/officeDocument/2006/relationships/hyperlink" Target="consultantplus://offline/ref=F20F1095FF97913EA8E2196A46A0DD74CD998FDAF963A47CD7A34FF07001E00997E0A19134CD382D1C75F1539F63044CFECAF5E24EX1m6N" TargetMode="External"/><Relationship Id="rId17" Type="http://schemas.openxmlformats.org/officeDocument/2006/relationships/hyperlink" Target="consultantplus://offline/ref=B642F8E6CC8633550F3FCEF29C68D461319AF39A02A65FF41C873F09CE80ED19AB5993E232D749F" TargetMode="External"/><Relationship Id="rId25" Type="http://schemas.openxmlformats.org/officeDocument/2006/relationships/hyperlink" Target="consultantplus://offline/ref=E71DD41B17D34F73B76428E805749D212DBF07951D49821C8EAE845ABAgC7CF" TargetMode="External"/><Relationship Id="rId33" Type="http://schemas.openxmlformats.org/officeDocument/2006/relationships/hyperlink" Target="consultantplus://offline/ref=CA80332D936CC8FBE81F4F5C5541D68B7020B9034424F64CFA69D86AA41FB194586EC828DD7E99913714O"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6BE45E074347168870358B60A326DA78372658E6D08429EA301FA0B6664F84D7751969BA6D70B01xDGBL" TargetMode="External"/><Relationship Id="rId20" Type="http://schemas.openxmlformats.org/officeDocument/2006/relationships/hyperlink" Target="consultantplus://offline/ref=3AE628D7846BBCDF6F484B3F6064412DBCDB5544044D828CEFA73643975BA75DE1D281902587624CW4u6K" TargetMode="External"/><Relationship Id="rId29" Type="http://schemas.openxmlformats.org/officeDocument/2006/relationships/hyperlink" Target="consultantplus://offline/ref=CA80332D936CC8FBE81F4F5C5541D68B702BB40F472AAB46F230D468A310EE835F27C429DC799E3912O" TargetMode="External"/><Relationship Id="rId1" Type="http://schemas.openxmlformats.org/officeDocument/2006/relationships/customXml" Target="../customXml/item1.xml"/><Relationship Id="rId6" Type="http://schemas.openxmlformats.org/officeDocument/2006/relationships/hyperlink" Target="consultantplus://offline/ref=06EA34FC5540CC08BA266C9787A1C1F5B0A6137F15A21FEA7886397BDCBA9B103B9CAB99C0l8f7H" TargetMode="External"/><Relationship Id="rId11" Type="http://schemas.openxmlformats.org/officeDocument/2006/relationships/hyperlink" Target="consultantplus://offline/ref=F20F1095FF97913EA8E2196A46A0DD74CD998FDAF963A47CD7A34FF07001E00997E0A19134CD382D1C75F1539F63044CFECAF5E24EX1m6N" TargetMode="External"/><Relationship Id="rId24" Type="http://schemas.openxmlformats.org/officeDocument/2006/relationships/hyperlink" Target="consultantplus://offline/ref=E71DD41B17D34F73B76428E805749D212DBF07951D49821C8EAE845ABAgC7CF" TargetMode="External"/><Relationship Id="rId32" Type="http://schemas.openxmlformats.org/officeDocument/2006/relationships/hyperlink" Target="consultantplus://offline/ref=CA80332D936CC8FBE81F4F5C5541D68B7020B9034424F64CFA69D86AA41FB194586EC828DD7E9E913717O" TargetMode="External"/><Relationship Id="rId37" Type="http://schemas.openxmlformats.org/officeDocument/2006/relationships/fontTable" Target="fontTable.xml"/><Relationship Id="rId5" Type="http://schemas.openxmlformats.org/officeDocument/2006/relationships/hyperlink" Target="consultantplus://offline/ref=06EA34FC5540CC08BA266C9787A1C1F5B0A6137F15A21FEA7886397BDCBA9B103B9CAB99CFl8f0H" TargetMode="External"/><Relationship Id="rId15" Type="http://schemas.openxmlformats.org/officeDocument/2006/relationships/hyperlink" Target="consultantplus://offline/ref=36BE45E074347168870358B60A326DA78372658E6D08429EA301FA0B6664F84D7751969BA6D70B01xDGBL" TargetMode="External"/><Relationship Id="rId23" Type="http://schemas.openxmlformats.org/officeDocument/2006/relationships/hyperlink" Target="consultantplus://offline/ref=3FF3696CC0E72D30E85EBEEAAA314BD2F7E21AFAD8A0B5F3A3C36CA0BC61C3C1EAD9A626E5B51AFCA45179AC10418B5C771F22C37D19F72F86B1B913c6C7I" TargetMode="External"/><Relationship Id="rId28" Type="http://schemas.openxmlformats.org/officeDocument/2006/relationships/hyperlink" Target="consultantplus://offline/ref=E71DD41B17D34F73B76428E805749D212DBF07951D49821C8EAE845ABAgC7CF" TargetMode="External"/><Relationship Id="rId36" Type="http://schemas.openxmlformats.org/officeDocument/2006/relationships/hyperlink" Target="consultantplus://offline/ref=CA80332D936CC8FBE81F4F5C5541D68B702BB40F472AAB46F230D468A310EE835F27C429DC799E3912O" TargetMode="External"/><Relationship Id="rId10" Type="http://schemas.openxmlformats.org/officeDocument/2006/relationships/hyperlink" Target="consultantplus://offline/ref=F20F1095FF97913EA8E2196A46A0DD74CD998FDAF963A47CD7A34FF07001E00997E0A19134CD382D1C75F1539F63044CFECAF5E24EX1m6N" TargetMode="External"/><Relationship Id="rId19" Type="http://schemas.openxmlformats.org/officeDocument/2006/relationships/hyperlink" Target="consultantplus://offline/ref=3AE628D7846BBCDF6F484B3F6064412DBCDB57470D4E828CEFA73643975BA75DE1D2819025876149W4u7K" TargetMode="External"/><Relationship Id="rId31" Type="http://schemas.openxmlformats.org/officeDocument/2006/relationships/hyperlink" Target="consultantplus://offline/ref=CA80332D936CC8FBE81F4F5C5541D68B702BB40F472AAB46F230D468A310EE835F27C429DC799E3912O" TargetMode="External"/><Relationship Id="rId4" Type="http://schemas.openxmlformats.org/officeDocument/2006/relationships/webSettings" Target="webSettings.xml"/><Relationship Id="rId9" Type="http://schemas.openxmlformats.org/officeDocument/2006/relationships/hyperlink" Target="consultantplus://offline/ref=F20F1095FF97913EA8E2196A46A0DD74CD998FDAF963A47CD7A34FF07001E00997E0A19134CD382D1C75F1539F63044CFECAF5E24EX1m6N" TargetMode="External"/><Relationship Id="rId14" Type="http://schemas.openxmlformats.org/officeDocument/2006/relationships/hyperlink" Target="consultantplus://offline/ref=CF37FC2494F4E7D9D36B012CECDDA9C217A74EC361683A5DE3B4260F33E8979EE76A406580XB0CJ" TargetMode="External"/><Relationship Id="rId22" Type="http://schemas.openxmlformats.org/officeDocument/2006/relationships/hyperlink" Target="consultantplus://offline/ref=8D3F3A5BAAE2B8D9AA851FDF963594A203FB580AA6E82E60C1EE6A337326B6D4AAE1B77F61XBW4L" TargetMode="External"/><Relationship Id="rId27" Type="http://schemas.openxmlformats.org/officeDocument/2006/relationships/hyperlink" Target="consultantplus://offline/ref=75F333F9C24180E1A5E338A4E847BC2246ACD047F6669911827A8484C726632EB52AF45935077182F148D1CF4AH7ZAJ" TargetMode="External"/><Relationship Id="rId30" Type="http://schemas.openxmlformats.org/officeDocument/2006/relationships/hyperlink" Target="consultantplus://offline/ref=CA80332D936CC8FBE81F4F5C5541D68B702BB40F472AAB46F230D468A310EE835F27C429DC799E3912O" TargetMode="External"/><Relationship Id="rId35" Type="http://schemas.openxmlformats.org/officeDocument/2006/relationships/hyperlink" Target="consultantplus://offline/ref=CA80332D936CC8FBE81F4F5C5541D68B7020B9034424F64CFA69D86AA41FB194586EC828DD7D9E90371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234B1-8CD0-43A9-984C-5E329DE7A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11686</Words>
  <Characters>66615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Кочнев</dc:creator>
  <cp:lastModifiedBy>Приёмная главы</cp:lastModifiedBy>
  <cp:revision>8</cp:revision>
  <cp:lastPrinted>2024-03-29T11:33:00Z</cp:lastPrinted>
  <dcterms:created xsi:type="dcterms:W3CDTF">2024-03-27T09:33:00Z</dcterms:created>
  <dcterms:modified xsi:type="dcterms:W3CDTF">2024-03-29T11:34:00Z</dcterms:modified>
</cp:coreProperties>
</file>