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0C2624">
        <w:rPr>
          <w:b/>
        </w:rPr>
        <w:t>27</w:t>
      </w:r>
      <w:r w:rsidR="00D53534">
        <w:rPr>
          <w:b/>
        </w:rPr>
        <w:t xml:space="preserve"> апреля</w:t>
      </w:r>
      <w:r w:rsidR="006F4F93">
        <w:rPr>
          <w:b/>
        </w:rPr>
        <w:t xml:space="preserve"> 2024</w:t>
      </w:r>
      <w:r w:rsidR="00C77F36">
        <w:rPr>
          <w:b/>
        </w:rPr>
        <w:t xml:space="preserve"> г. № 398</w:t>
      </w:r>
    </w:p>
    <w:p w:rsidR="006074A0" w:rsidRDefault="00BE1464" w:rsidP="006619BD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326BC5" w:rsidRDefault="00326BC5" w:rsidP="00326BC5">
      <w:pPr>
        <w:tabs>
          <w:tab w:val="left" w:pos="993"/>
        </w:tabs>
        <w:ind w:firstLine="709"/>
        <w:jc w:val="both"/>
      </w:pPr>
    </w:p>
    <w:p w:rsidR="006619BD" w:rsidRPr="006619BD" w:rsidRDefault="006619BD" w:rsidP="006619BD">
      <w:pPr>
        <w:pStyle w:val="Default"/>
        <w:jc w:val="center"/>
        <w:rPr>
          <w:b/>
          <w:bCs/>
          <w:color w:val="auto"/>
        </w:rPr>
      </w:pPr>
      <w:bookmarkStart w:id="0" w:name="_Hlk106181801"/>
      <w:r w:rsidRPr="006619BD">
        <w:rPr>
          <w:b/>
          <w:color w:val="auto"/>
        </w:rPr>
        <w:t xml:space="preserve">Об утверждении </w:t>
      </w:r>
      <w:r w:rsidRPr="006619BD">
        <w:rPr>
          <w:b/>
          <w:bCs/>
          <w:color w:val="auto"/>
          <w:kern w:val="36"/>
        </w:rPr>
        <w:t xml:space="preserve">Порядка </w:t>
      </w:r>
      <w:r w:rsidRPr="006619BD">
        <w:rPr>
          <w:b/>
          <w:bCs/>
          <w:color w:val="auto"/>
        </w:rPr>
        <w:t xml:space="preserve">определения платы за оказание услуг (выполнение работ), предоставляемых гражданам и юридическим лицам муниципальными               бюджетными и автономными учреждениями </w:t>
      </w:r>
    </w:p>
    <w:p w:rsidR="006619BD" w:rsidRPr="006619BD" w:rsidRDefault="006619BD" w:rsidP="006619BD">
      <w:pPr>
        <w:pStyle w:val="Default"/>
        <w:jc w:val="center"/>
        <w:rPr>
          <w:b/>
          <w:color w:val="auto"/>
        </w:rPr>
      </w:pPr>
      <w:r w:rsidRPr="006619BD">
        <w:rPr>
          <w:b/>
          <w:color w:val="auto"/>
        </w:rPr>
        <w:t>Б</w:t>
      </w:r>
      <w:r w:rsidRPr="006619BD">
        <w:rPr>
          <w:b/>
          <w:bCs/>
          <w:color w:val="auto"/>
        </w:rPr>
        <w:t>еломорского муниципального округа Республики Карелия</w:t>
      </w:r>
    </w:p>
    <w:p w:rsidR="006619BD" w:rsidRPr="006619BD" w:rsidRDefault="006619BD" w:rsidP="006619BD">
      <w:pPr>
        <w:autoSpaceDE w:val="0"/>
        <w:autoSpaceDN w:val="0"/>
        <w:adjustRightInd w:val="0"/>
        <w:jc w:val="center"/>
        <w:rPr>
          <w:b/>
          <w:bCs/>
        </w:rPr>
      </w:pPr>
    </w:p>
    <w:bookmarkEnd w:id="0"/>
    <w:p w:rsidR="006619BD" w:rsidRPr="006A0707" w:rsidRDefault="006619BD" w:rsidP="006619B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619BD" w:rsidRPr="006619BD" w:rsidRDefault="006619BD" w:rsidP="006619BD">
      <w:pPr>
        <w:pStyle w:val="Default"/>
        <w:ind w:firstLine="709"/>
        <w:jc w:val="both"/>
        <w:rPr>
          <w:color w:val="auto"/>
        </w:rPr>
      </w:pPr>
      <w:r w:rsidRPr="006619BD">
        <w:rPr>
          <w:color w:val="auto"/>
        </w:rPr>
        <w:t>В соответствии с Федеральным законом от 12 января 1996 года № 7-ФЗ</w:t>
      </w:r>
      <w:r>
        <w:rPr>
          <w:color w:val="auto"/>
        </w:rPr>
        <w:t xml:space="preserve">                          </w:t>
      </w:r>
      <w:r w:rsidRPr="006619BD">
        <w:rPr>
          <w:color w:val="auto"/>
        </w:rPr>
        <w:t xml:space="preserve">«О некоммерческих организациях», Федеральным законом от 06 октября 2003 года </w:t>
      </w:r>
      <w:r>
        <w:rPr>
          <w:color w:val="auto"/>
        </w:rPr>
        <w:t xml:space="preserve">                 </w:t>
      </w:r>
      <w:r w:rsidRPr="006619BD">
        <w:rPr>
          <w:color w:val="auto"/>
        </w:rPr>
        <w:t xml:space="preserve">№ 131-ФЗ «Об общих принципах организации местного самоуправления в Российской Федерации», статьей 50 Гражданского кодекса Российской Федерации, Налоговым кодексом Российской Федерации, Бюджетным кодексом Российской Федерации, Федеральным законом от 04 декабря 2007 года № 329-ФЗ «О физической культуре и спорте в Российской Федерации», Основами законодательства Российской Федерации о культуре, утвержденными Верховным Советом Российской Федерации от 09 октября </w:t>
      </w:r>
      <w:r>
        <w:rPr>
          <w:color w:val="auto"/>
        </w:rPr>
        <w:t xml:space="preserve"> </w:t>
      </w:r>
      <w:r w:rsidRPr="006619BD">
        <w:rPr>
          <w:color w:val="auto"/>
        </w:rPr>
        <w:t>1992 года № 3612-1,Уставом Беломорского муниципального округа Республики Карелия, в целях установления единых подходов к ценообразованию на услуги, оказываемые муниципальными бюджетными и автономными учреждениями Беломорского муниципального округа Республики Карелия на платной основе, администрация Беломорского муниципального округа постановляет:</w:t>
      </w:r>
    </w:p>
    <w:p w:rsidR="006619BD" w:rsidRPr="006619BD" w:rsidRDefault="006619BD" w:rsidP="006619BD">
      <w:pPr>
        <w:tabs>
          <w:tab w:val="left" w:pos="993"/>
        </w:tabs>
        <w:ind w:firstLine="709"/>
        <w:jc w:val="both"/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Pr="006619BD">
        <w:rPr>
          <w:rFonts w:eastAsiaTheme="minorHAnsi"/>
          <w:lang w:eastAsia="en-US"/>
        </w:rPr>
        <w:t xml:space="preserve">Утвердить прилагаемый </w:t>
      </w:r>
      <w:r w:rsidRPr="006619BD">
        <w:rPr>
          <w:bCs/>
          <w:kern w:val="36"/>
        </w:rPr>
        <w:t xml:space="preserve">Порядок </w:t>
      </w:r>
      <w:r w:rsidRPr="006619BD">
        <w:rPr>
          <w:bCs/>
        </w:rPr>
        <w:t xml:space="preserve">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</w:t>
      </w:r>
      <w:r w:rsidRPr="006619BD">
        <w:t>Б</w:t>
      </w:r>
      <w:r w:rsidRPr="006619BD">
        <w:rPr>
          <w:bCs/>
        </w:rPr>
        <w:t>еломорского муниципального округа Республики Карелия.</w:t>
      </w:r>
    </w:p>
    <w:p w:rsidR="006619BD" w:rsidRPr="006619BD" w:rsidRDefault="006619BD" w:rsidP="006619B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619BD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</w:t>
      </w:r>
      <w:r w:rsidRPr="006619BD">
        <w:rPr>
          <w:rFonts w:ascii="Times New Roman" w:eastAsiaTheme="minorHAnsi" w:hAnsi="Times New Roman"/>
          <w:bCs/>
          <w:sz w:val="24"/>
          <w:szCs w:val="24"/>
          <w:lang w:eastAsia="en-US"/>
        </w:rPr>
        <w:t>азместить на официальном сайте Беломорского муниципального округа Республики Карелия в</w:t>
      </w:r>
      <w:r w:rsidRPr="006619BD">
        <w:rPr>
          <w:rFonts w:ascii="Times New Roman" w:hAnsi="Times New Roman"/>
          <w:sz w:val="24"/>
          <w:szCs w:val="24"/>
        </w:rPr>
        <w:t xml:space="preserve"> информационно – телекоммуникационной сети Интернет.</w:t>
      </w:r>
    </w:p>
    <w:p w:rsidR="00326BC5" w:rsidRDefault="00326BC5" w:rsidP="00BA44F6">
      <w:pPr>
        <w:tabs>
          <w:tab w:val="left" w:pos="993"/>
        </w:tabs>
        <w:ind w:firstLine="709"/>
        <w:jc w:val="both"/>
      </w:pPr>
    </w:p>
    <w:p w:rsidR="006074A0" w:rsidRDefault="006074A0" w:rsidP="00BA44F6">
      <w:pPr>
        <w:tabs>
          <w:tab w:val="left" w:pos="993"/>
        </w:tabs>
        <w:ind w:firstLine="709"/>
        <w:jc w:val="both"/>
      </w:pPr>
    </w:p>
    <w:p w:rsidR="00E96FAD" w:rsidRDefault="00E96FAD" w:rsidP="00BA44F6">
      <w:pPr>
        <w:tabs>
          <w:tab w:val="left" w:pos="993"/>
        </w:tabs>
        <w:ind w:firstLine="709"/>
        <w:jc w:val="both"/>
      </w:pPr>
    </w:p>
    <w:p w:rsidR="007153E8" w:rsidRPr="009C2D8B" w:rsidRDefault="007153E8" w:rsidP="007153E8">
      <w:pPr>
        <w:jc w:val="left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7153E8" w:rsidRPr="009C2D8B" w:rsidRDefault="007153E8" w:rsidP="007153E8">
      <w:pPr>
        <w:tabs>
          <w:tab w:val="left" w:pos="9356"/>
        </w:tabs>
        <w:jc w:val="left"/>
      </w:pPr>
      <w:r w:rsidRPr="009C2D8B">
        <w:t>Беломорского муниципального округа</w:t>
      </w:r>
    </w:p>
    <w:p w:rsidR="00441205" w:rsidRDefault="00441205" w:rsidP="00075D9E">
      <w:pPr>
        <w:tabs>
          <w:tab w:val="left" w:pos="9356"/>
        </w:tabs>
        <w:jc w:val="both"/>
      </w:pPr>
    </w:p>
    <w:p w:rsidR="006619BD" w:rsidRDefault="006619BD" w:rsidP="00075D9E">
      <w:pPr>
        <w:tabs>
          <w:tab w:val="left" w:pos="9356"/>
        </w:tabs>
        <w:jc w:val="both"/>
      </w:pPr>
    </w:p>
    <w:p w:rsidR="006619BD" w:rsidRDefault="006619BD" w:rsidP="00075D9E">
      <w:pPr>
        <w:tabs>
          <w:tab w:val="left" w:pos="9356"/>
        </w:tabs>
        <w:jc w:val="both"/>
      </w:pPr>
    </w:p>
    <w:p w:rsidR="006619BD" w:rsidRDefault="006619BD" w:rsidP="00075D9E">
      <w:pPr>
        <w:tabs>
          <w:tab w:val="left" w:pos="9356"/>
        </w:tabs>
        <w:jc w:val="both"/>
      </w:pPr>
    </w:p>
    <w:p w:rsidR="006619BD" w:rsidRDefault="006619BD" w:rsidP="00075D9E">
      <w:pPr>
        <w:tabs>
          <w:tab w:val="left" w:pos="9356"/>
        </w:tabs>
        <w:jc w:val="both"/>
      </w:pPr>
    </w:p>
    <w:p w:rsidR="006619BD" w:rsidRDefault="006619BD" w:rsidP="00075D9E">
      <w:pPr>
        <w:tabs>
          <w:tab w:val="left" w:pos="9356"/>
        </w:tabs>
        <w:jc w:val="both"/>
      </w:pPr>
    </w:p>
    <w:p w:rsidR="006619BD" w:rsidRDefault="006619BD" w:rsidP="00075D9E">
      <w:pPr>
        <w:tabs>
          <w:tab w:val="left" w:pos="9356"/>
        </w:tabs>
        <w:jc w:val="both"/>
      </w:pPr>
    </w:p>
    <w:p w:rsidR="00602E16" w:rsidRDefault="00602E16" w:rsidP="00075D9E">
      <w:pPr>
        <w:tabs>
          <w:tab w:val="left" w:pos="9356"/>
        </w:tabs>
        <w:jc w:val="both"/>
      </w:pPr>
    </w:p>
    <w:p w:rsidR="00602E16" w:rsidRDefault="00602E16" w:rsidP="00075D9E">
      <w:pPr>
        <w:tabs>
          <w:tab w:val="left" w:pos="9356"/>
        </w:tabs>
        <w:jc w:val="both"/>
      </w:pPr>
    </w:p>
    <w:p w:rsidR="006619BD" w:rsidRDefault="006619BD" w:rsidP="00075D9E">
      <w:pPr>
        <w:tabs>
          <w:tab w:val="left" w:pos="9356"/>
        </w:tabs>
        <w:jc w:val="both"/>
      </w:pPr>
    </w:p>
    <w:p w:rsidR="006619BD" w:rsidRPr="00602E16" w:rsidRDefault="006619BD" w:rsidP="006619BD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602E16">
        <w:rPr>
          <w:rFonts w:eastAsiaTheme="minorHAnsi"/>
          <w:sz w:val="20"/>
          <w:szCs w:val="20"/>
          <w:lang w:eastAsia="en-US"/>
        </w:rPr>
        <w:t>Утвержден</w:t>
      </w:r>
    </w:p>
    <w:p w:rsidR="006619BD" w:rsidRPr="00602E16" w:rsidRDefault="006619BD" w:rsidP="006619BD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 w:rsidRPr="00602E16">
        <w:rPr>
          <w:rFonts w:eastAsiaTheme="minorHAnsi"/>
          <w:sz w:val="20"/>
          <w:szCs w:val="20"/>
          <w:lang w:eastAsia="en-US"/>
        </w:rPr>
        <w:t xml:space="preserve"> постановлением</w:t>
      </w:r>
    </w:p>
    <w:p w:rsidR="006619BD" w:rsidRPr="00602E16" w:rsidRDefault="006619BD" w:rsidP="006619B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02E16">
        <w:rPr>
          <w:rFonts w:eastAsiaTheme="minorHAnsi"/>
          <w:sz w:val="20"/>
          <w:szCs w:val="20"/>
          <w:lang w:eastAsia="en-US"/>
        </w:rPr>
        <w:t>администрации</w:t>
      </w:r>
    </w:p>
    <w:p w:rsidR="006619BD" w:rsidRPr="00602E16" w:rsidRDefault="006619BD" w:rsidP="006619B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02E16">
        <w:rPr>
          <w:rFonts w:eastAsiaTheme="minorHAnsi"/>
          <w:sz w:val="20"/>
          <w:szCs w:val="20"/>
          <w:lang w:eastAsia="en-US"/>
        </w:rPr>
        <w:t>Беломорского муниципального округа</w:t>
      </w:r>
    </w:p>
    <w:p w:rsidR="006619BD" w:rsidRDefault="00602E16" w:rsidP="006619B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02E16">
        <w:rPr>
          <w:rFonts w:eastAsiaTheme="minorHAnsi"/>
          <w:sz w:val="20"/>
          <w:szCs w:val="20"/>
          <w:lang w:eastAsia="en-US"/>
        </w:rPr>
        <w:t>от 27.04.2024г. № 398</w:t>
      </w:r>
    </w:p>
    <w:p w:rsidR="00602E16" w:rsidRPr="00602E16" w:rsidRDefault="00602E16" w:rsidP="006619B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619BD" w:rsidRDefault="006619BD" w:rsidP="006619BD">
      <w:pPr>
        <w:pStyle w:val="Default"/>
        <w:jc w:val="center"/>
        <w:rPr>
          <w:b/>
          <w:bCs/>
          <w:kern w:val="36"/>
        </w:rPr>
      </w:pPr>
    </w:p>
    <w:p w:rsidR="006619BD" w:rsidRPr="00602E16" w:rsidRDefault="006619BD" w:rsidP="00602E16">
      <w:pPr>
        <w:pStyle w:val="Default"/>
        <w:jc w:val="center"/>
        <w:rPr>
          <w:b/>
          <w:bCs/>
          <w:color w:val="auto"/>
          <w:kern w:val="36"/>
        </w:rPr>
      </w:pPr>
      <w:r w:rsidRPr="00602E16">
        <w:rPr>
          <w:b/>
          <w:bCs/>
          <w:color w:val="auto"/>
          <w:kern w:val="36"/>
        </w:rPr>
        <w:t>Порядок</w:t>
      </w:r>
    </w:p>
    <w:p w:rsidR="006619BD" w:rsidRPr="00602E16" w:rsidRDefault="006619BD" w:rsidP="00602E16">
      <w:pPr>
        <w:pStyle w:val="Default"/>
        <w:jc w:val="center"/>
        <w:rPr>
          <w:b/>
          <w:bCs/>
          <w:color w:val="auto"/>
        </w:rPr>
      </w:pPr>
      <w:r w:rsidRPr="00602E16">
        <w:rPr>
          <w:b/>
          <w:bCs/>
          <w:color w:val="auto"/>
        </w:rPr>
        <w:t>определения платы за оказание услуг (выполнение работ),</w:t>
      </w:r>
    </w:p>
    <w:p w:rsidR="006619BD" w:rsidRPr="00602E16" w:rsidRDefault="006619BD" w:rsidP="00602E16">
      <w:pPr>
        <w:pStyle w:val="Default"/>
        <w:jc w:val="center"/>
        <w:rPr>
          <w:b/>
          <w:bCs/>
          <w:color w:val="auto"/>
        </w:rPr>
      </w:pPr>
      <w:r w:rsidRPr="00602E16">
        <w:rPr>
          <w:b/>
          <w:bCs/>
          <w:color w:val="auto"/>
        </w:rPr>
        <w:t>предоставляемых гражданам и юридическим лицам</w:t>
      </w:r>
    </w:p>
    <w:p w:rsidR="006619BD" w:rsidRPr="00602E16" w:rsidRDefault="006619BD" w:rsidP="00602E16">
      <w:pPr>
        <w:pStyle w:val="Default"/>
        <w:jc w:val="center"/>
        <w:rPr>
          <w:b/>
          <w:bCs/>
          <w:color w:val="auto"/>
        </w:rPr>
      </w:pPr>
      <w:r w:rsidRPr="00602E16">
        <w:rPr>
          <w:b/>
          <w:bCs/>
          <w:color w:val="auto"/>
        </w:rPr>
        <w:t xml:space="preserve">муниципальными бюджетными и автономными учреждениями </w:t>
      </w:r>
    </w:p>
    <w:p w:rsidR="006619BD" w:rsidRPr="00602E16" w:rsidRDefault="006619BD" w:rsidP="00602E16">
      <w:pPr>
        <w:pStyle w:val="Default"/>
        <w:jc w:val="center"/>
        <w:rPr>
          <w:b/>
          <w:color w:val="auto"/>
        </w:rPr>
      </w:pPr>
      <w:r w:rsidRPr="00602E16">
        <w:rPr>
          <w:b/>
          <w:color w:val="auto"/>
        </w:rPr>
        <w:t>Б</w:t>
      </w:r>
      <w:r w:rsidRPr="00602E16">
        <w:rPr>
          <w:b/>
          <w:bCs/>
          <w:color w:val="auto"/>
        </w:rPr>
        <w:t>еломорского муниципального округа Республики Карелия</w:t>
      </w:r>
    </w:p>
    <w:p w:rsidR="006619BD" w:rsidRDefault="006619BD" w:rsidP="006619BD">
      <w:pPr>
        <w:jc w:val="center"/>
      </w:pPr>
    </w:p>
    <w:p w:rsidR="006619BD" w:rsidRDefault="006619BD" w:rsidP="00602E16">
      <w:pPr>
        <w:pStyle w:val="Default"/>
        <w:jc w:val="center"/>
        <w:rPr>
          <w:b/>
          <w:bCs/>
          <w:color w:val="auto"/>
        </w:rPr>
      </w:pPr>
      <w:r w:rsidRPr="00602E16">
        <w:rPr>
          <w:b/>
          <w:bCs/>
          <w:color w:val="auto"/>
        </w:rPr>
        <w:t>1. Общие положения</w:t>
      </w:r>
    </w:p>
    <w:p w:rsidR="00602E16" w:rsidRPr="00602E16" w:rsidRDefault="00602E16" w:rsidP="00602E16">
      <w:pPr>
        <w:pStyle w:val="Default"/>
        <w:jc w:val="center"/>
        <w:rPr>
          <w:color w:val="auto"/>
        </w:rPr>
      </w:pPr>
    </w:p>
    <w:p w:rsidR="006619BD" w:rsidRDefault="00602E16" w:rsidP="00602E1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6619BD" w:rsidRPr="00602E16">
        <w:rPr>
          <w:color w:val="auto"/>
        </w:rPr>
        <w:t xml:space="preserve">Настоящий </w:t>
      </w:r>
      <w:r w:rsidR="006619BD" w:rsidRPr="00602E16">
        <w:rPr>
          <w:bCs/>
          <w:color w:val="auto"/>
          <w:kern w:val="36"/>
        </w:rPr>
        <w:t xml:space="preserve">Порядок </w:t>
      </w:r>
      <w:r w:rsidR="006619BD" w:rsidRPr="00602E16">
        <w:rPr>
          <w:bCs/>
          <w:color w:val="auto"/>
        </w:rPr>
        <w:t xml:space="preserve">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</w:t>
      </w:r>
      <w:r w:rsidR="006619BD" w:rsidRPr="00602E16">
        <w:rPr>
          <w:color w:val="auto"/>
        </w:rPr>
        <w:t>Б</w:t>
      </w:r>
      <w:r w:rsidR="006619BD" w:rsidRPr="00602E16">
        <w:rPr>
          <w:bCs/>
          <w:color w:val="auto"/>
        </w:rPr>
        <w:t>еломорского муниципального округа Республики Карелия</w:t>
      </w:r>
      <w:r w:rsidR="006619BD" w:rsidRPr="00602E16">
        <w:rPr>
          <w:color w:val="auto"/>
        </w:rPr>
        <w:t>(далее - Порядок) устанавливает общие подходы к ценообразованию и применяется для расчета тарифов (цен) на платные услуги, оказываемые муниципальными бюджетными и автономными учреждениями (далее – учреждение), учредителем которых выступает Беломорский муниципальный округ.</w:t>
      </w:r>
    </w:p>
    <w:p w:rsidR="00602E16" w:rsidRPr="00602E16" w:rsidRDefault="00602E16" w:rsidP="00602E1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6619BD" w:rsidRDefault="006619BD" w:rsidP="00602E1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02E16">
        <w:rPr>
          <w:rFonts w:eastAsiaTheme="minorHAnsi"/>
          <w:b/>
          <w:bCs/>
          <w:lang w:eastAsia="en-US"/>
        </w:rPr>
        <w:t>2. Основные понятия</w:t>
      </w:r>
    </w:p>
    <w:p w:rsidR="00602E16" w:rsidRPr="00602E16" w:rsidRDefault="00602E16" w:rsidP="00602E1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619BD" w:rsidRPr="00602E16" w:rsidRDefault="006619BD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2E16">
        <w:rPr>
          <w:rFonts w:eastAsiaTheme="minorHAnsi"/>
          <w:lang w:eastAsia="en-US"/>
        </w:rPr>
        <w:t>2.</w:t>
      </w:r>
      <w:r w:rsidR="00602E16">
        <w:rPr>
          <w:rFonts w:eastAsiaTheme="minorHAnsi"/>
          <w:lang w:eastAsia="en-US"/>
        </w:rPr>
        <w:tab/>
      </w:r>
      <w:r w:rsidRPr="00602E16">
        <w:rPr>
          <w:rFonts w:eastAsiaTheme="minorHAnsi"/>
          <w:lang w:eastAsia="en-US"/>
        </w:rPr>
        <w:t>Учреждение - юридическое лицо, осуществляющее деятельность в качестве основной деятельности и действующее в организационно-правовых формах, предусмотренных гражданским законодательством Российской Федерации.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Деятельностью учреждения являются услуги, результаты которой реализуются и потребляются в процессе осуществления деятельности учреждения.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Платные услуги учреждения: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услуги, оказываемые на платной основе учреждением в рамках своей основной уставной деятельности на регулярной основе;</w:t>
      </w:r>
      <w:r w:rsidRPr="00602E16">
        <w:rPr>
          <w:rFonts w:eastAsiaTheme="minorHAnsi"/>
          <w:lang w:eastAsia="en-US"/>
        </w:rPr>
        <w:t xml:space="preserve"> </w:t>
      </w:r>
      <w:r w:rsidR="006619BD" w:rsidRPr="00602E16">
        <w:rPr>
          <w:rFonts w:eastAsiaTheme="minorHAnsi"/>
          <w:lang w:eastAsia="en-US"/>
        </w:rPr>
        <w:t xml:space="preserve">в целях сохранения, распространения и освоения культурных ценностей на территории Беломорского муниципального округа, организации </w:t>
      </w:r>
      <w:proofErr w:type="spellStart"/>
      <w:r w:rsidR="006619BD" w:rsidRPr="00602E16">
        <w:rPr>
          <w:rFonts w:eastAsiaTheme="minorHAnsi"/>
          <w:lang w:eastAsia="en-US"/>
        </w:rPr>
        <w:t>досуговой</w:t>
      </w:r>
      <w:proofErr w:type="spellEnd"/>
      <w:r w:rsidR="006619BD" w:rsidRPr="00602E16">
        <w:rPr>
          <w:rFonts w:eastAsiaTheme="minorHAnsi"/>
          <w:lang w:eastAsia="en-US"/>
        </w:rPr>
        <w:t>, социально-воспитательной, физкультурно-оздоровительной деятельности для развития округа;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услуги, оказываемые на платной основе учреждением в рамках уставной деятельности, реализация которых направлена на увеличение доходов и расширение спектра предлагаемых услуг, и на которые сложился устойчивый рыночный спрос (неосновные в соответствии с уставом);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тариф (плата, цена) – денежное выражение обязательства потребителя произвести платеж за оказанные (выполненные) ему учреждением услуги (работы);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основной персонал учреждения - персонал, непосредственно оказывающий услуги в рамках своей уставной деятельности;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административно–управленческий персонал учреждения - персонал, обеспечивающий деятельность учреждения;</w:t>
      </w: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вспомогательный персонал– персонал, обеспечивающий вспомогательную деятельность учреждения;</w:t>
      </w:r>
    </w:p>
    <w:p w:rsidR="006619BD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исполнитель – учреждение.</w:t>
      </w:r>
    </w:p>
    <w:p w:rsidR="00602E16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619BD" w:rsidRDefault="006619BD" w:rsidP="00602E1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1" w:name="_GoBack"/>
      <w:bookmarkEnd w:id="1"/>
      <w:r w:rsidRPr="00602E16">
        <w:rPr>
          <w:rFonts w:eastAsiaTheme="minorHAnsi"/>
          <w:b/>
          <w:lang w:eastAsia="en-US"/>
        </w:rPr>
        <w:t>3. Основные задачи</w:t>
      </w:r>
    </w:p>
    <w:p w:rsidR="00602E16" w:rsidRPr="00602E16" w:rsidRDefault="00602E16" w:rsidP="00602E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19BD" w:rsidRPr="00602E16" w:rsidRDefault="00602E16" w:rsidP="00602E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ab/>
      </w:r>
      <w:r w:rsidR="006619BD" w:rsidRPr="00602E16">
        <w:rPr>
          <w:rFonts w:eastAsiaTheme="minorHAnsi"/>
          <w:lang w:eastAsia="en-US"/>
        </w:rPr>
        <w:t>Установление предельных тарифов (цен) на муниципальные услуги, оказываемые на платной основе сверх установленного муниципального задания.</w:t>
      </w:r>
    </w:p>
    <w:p w:rsidR="00602E16" w:rsidRPr="001B380C" w:rsidRDefault="00602E16" w:rsidP="006619BD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eastAsiaTheme="minorHAnsi"/>
          <w:color w:val="000000"/>
          <w:lang w:eastAsia="en-US"/>
        </w:rPr>
      </w:pPr>
    </w:p>
    <w:p w:rsidR="006619BD" w:rsidRPr="001B380C" w:rsidRDefault="006619BD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6.</w:t>
      </w:r>
      <w:r w:rsidR="007B1FAC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О</w:t>
      </w:r>
      <w:r w:rsidRPr="001B380C">
        <w:rPr>
          <w:rFonts w:eastAsiaTheme="minorHAnsi"/>
          <w:color w:val="000000"/>
          <w:lang w:eastAsia="en-US"/>
        </w:rPr>
        <w:t>беспечение возможности планирования финансово-экономических показател</w:t>
      </w:r>
      <w:r>
        <w:rPr>
          <w:rFonts w:eastAsiaTheme="minorHAnsi"/>
          <w:color w:val="000000"/>
          <w:lang w:eastAsia="en-US"/>
        </w:rPr>
        <w:t>ей и мониторинга их выполнения.</w:t>
      </w:r>
    </w:p>
    <w:p w:rsidR="006619BD" w:rsidRPr="001B380C" w:rsidRDefault="006619BD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7.</w:t>
      </w:r>
      <w:r w:rsidR="007B1FAC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П</w:t>
      </w:r>
      <w:r w:rsidRPr="001B380C">
        <w:rPr>
          <w:rFonts w:eastAsiaTheme="minorHAnsi"/>
          <w:color w:val="000000"/>
          <w:lang w:eastAsia="en-US"/>
        </w:rPr>
        <w:t>овышение э</w:t>
      </w:r>
      <w:r>
        <w:rPr>
          <w:rFonts w:eastAsiaTheme="minorHAnsi"/>
          <w:color w:val="000000"/>
          <w:lang w:eastAsia="en-US"/>
        </w:rPr>
        <w:t>ффективности работы учреждений.</w:t>
      </w:r>
    </w:p>
    <w:p w:rsidR="006619BD" w:rsidRPr="001B380C" w:rsidRDefault="006619BD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8.</w:t>
      </w:r>
      <w:r w:rsidR="007B1FAC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У</w:t>
      </w:r>
      <w:r w:rsidRPr="001B380C">
        <w:rPr>
          <w:rFonts w:eastAsiaTheme="minorHAnsi"/>
          <w:color w:val="000000"/>
          <w:lang w:eastAsia="en-US"/>
        </w:rPr>
        <w:t>довлетворение потребности населения, привлечение дополнительных финансовых средств для обеспеч</w:t>
      </w:r>
      <w:r>
        <w:rPr>
          <w:rFonts w:eastAsiaTheme="minorHAnsi"/>
          <w:color w:val="000000"/>
          <w:lang w:eastAsia="en-US"/>
        </w:rPr>
        <w:t>ения и совершенствования услуг.</w:t>
      </w:r>
    </w:p>
    <w:p w:rsidR="006619BD" w:rsidRDefault="006619BD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 w:rsidR="007B1FAC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У</w:t>
      </w:r>
      <w:r w:rsidRPr="001B380C">
        <w:rPr>
          <w:rFonts w:eastAsiaTheme="minorHAnsi"/>
          <w:color w:val="000000"/>
          <w:lang w:eastAsia="en-US"/>
        </w:rPr>
        <w:t>крепление материально-технической базы учреждений, материальное стимулирование и повышение</w:t>
      </w:r>
      <w:r>
        <w:rPr>
          <w:rFonts w:eastAsiaTheme="minorHAnsi"/>
          <w:color w:val="000000"/>
          <w:lang w:eastAsia="en-US"/>
        </w:rPr>
        <w:t xml:space="preserve"> доходов работников учреждений.</w:t>
      </w:r>
    </w:p>
    <w:p w:rsidR="007B1FAC" w:rsidRPr="001B380C" w:rsidRDefault="007B1FAC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6619BD" w:rsidRDefault="006619BD" w:rsidP="007B1FA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B1FAC">
        <w:rPr>
          <w:rFonts w:eastAsiaTheme="minorHAnsi"/>
          <w:b/>
          <w:bCs/>
          <w:lang w:eastAsia="en-US"/>
        </w:rPr>
        <w:t>4. Основные принципы ценообразования</w:t>
      </w:r>
    </w:p>
    <w:p w:rsidR="007B1FAC" w:rsidRPr="007B1FAC" w:rsidRDefault="007B1FAC" w:rsidP="007B1FA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10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Окупаемость затрат на оказание платных услуг учреждения.</w:t>
      </w:r>
    </w:p>
    <w:p w:rsidR="006619BD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11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Экономическая обоснованность стоимости услуг с учетом необходимости уплаты налогов и сборов, а также возможности развития и совершенствования материальной базы учреждения.</w:t>
      </w:r>
    </w:p>
    <w:p w:rsidR="007B1FAC" w:rsidRPr="007B1FAC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619BD" w:rsidRPr="007B1FAC" w:rsidRDefault="006619BD" w:rsidP="007B1FAC">
      <w:pPr>
        <w:pStyle w:val="Default"/>
        <w:jc w:val="center"/>
        <w:rPr>
          <w:b/>
          <w:bCs/>
          <w:color w:val="auto"/>
        </w:rPr>
      </w:pPr>
      <w:r w:rsidRPr="007B1FAC">
        <w:rPr>
          <w:b/>
          <w:bCs/>
          <w:color w:val="auto"/>
        </w:rPr>
        <w:t>5.</w:t>
      </w:r>
      <w:r w:rsidR="007B1FAC">
        <w:rPr>
          <w:b/>
          <w:bCs/>
          <w:color w:val="auto"/>
        </w:rPr>
        <w:t xml:space="preserve"> </w:t>
      </w:r>
      <w:r w:rsidRPr="007B1FAC">
        <w:rPr>
          <w:b/>
          <w:bCs/>
          <w:color w:val="auto"/>
        </w:rPr>
        <w:t>Основные принципы ведения учета доходов</w:t>
      </w:r>
    </w:p>
    <w:p w:rsidR="006619BD" w:rsidRDefault="006619BD" w:rsidP="007B1FAC">
      <w:pPr>
        <w:pStyle w:val="Default"/>
        <w:jc w:val="center"/>
        <w:rPr>
          <w:b/>
          <w:bCs/>
          <w:color w:val="auto"/>
        </w:rPr>
      </w:pPr>
      <w:r w:rsidRPr="007B1FAC">
        <w:rPr>
          <w:b/>
          <w:bCs/>
          <w:color w:val="auto"/>
        </w:rPr>
        <w:t xml:space="preserve"> и расходов от оказания платных услуг</w:t>
      </w:r>
    </w:p>
    <w:p w:rsidR="007B1FAC" w:rsidRPr="007B1FAC" w:rsidRDefault="007B1FAC" w:rsidP="007B1FAC">
      <w:pPr>
        <w:pStyle w:val="Default"/>
        <w:jc w:val="center"/>
        <w:rPr>
          <w:color w:val="auto"/>
        </w:rPr>
      </w:pP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12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Учреждение, финансируемое за счет средств местного бюджета, а также, получающее доходы от иных источников, в целях налогообложения обязано вести раздельный учет доходов (расходов), полученных в рамках целевого финансирования и за счет иных источников.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13.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В учетной политике Учреждения, осуществляющего приносящую доход деятельность, отражаются:</w:t>
      </w:r>
    </w:p>
    <w:p w:rsidR="006619BD" w:rsidRPr="007B1FAC" w:rsidRDefault="007B1FAC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>виды предоставляемых платных услуг (работ);</w:t>
      </w:r>
    </w:p>
    <w:p w:rsidR="006619BD" w:rsidRPr="007B1FAC" w:rsidRDefault="007B1FAC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>порядок распределения прямых и косвенных расходов;</w:t>
      </w:r>
    </w:p>
    <w:p w:rsidR="006619BD" w:rsidRPr="007B1FAC" w:rsidRDefault="007B1FAC" w:rsidP="007B1F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>метод определения выручки от реализации продукции, услуг (работ);</w:t>
      </w:r>
    </w:p>
    <w:p w:rsidR="006619BD" w:rsidRDefault="007B1FAC" w:rsidP="007B1FAC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6619BD" w:rsidRPr="007B1FAC">
        <w:rPr>
          <w:color w:val="auto"/>
        </w:rPr>
        <w:t>момент определения налоговой базы при реализации (передаче) товаров, работ, услуг.</w:t>
      </w:r>
    </w:p>
    <w:p w:rsidR="007B1FAC" w:rsidRPr="007B1FAC" w:rsidRDefault="007B1FAC" w:rsidP="007B1FAC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6619BD" w:rsidRDefault="006619BD" w:rsidP="007B1FA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B1FAC">
        <w:rPr>
          <w:rFonts w:eastAsiaTheme="minorHAnsi"/>
          <w:b/>
          <w:bCs/>
          <w:lang w:eastAsia="en-US"/>
        </w:rPr>
        <w:t>6.</w:t>
      </w:r>
      <w:r w:rsidR="007B1FAC" w:rsidRPr="007B1FAC">
        <w:rPr>
          <w:rFonts w:eastAsiaTheme="minorHAnsi"/>
          <w:b/>
          <w:bCs/>
          <w:lang w:eastAsia="en-US"/>
        </w:rPr>
        <w:t xml:space="preserve"> </w:t>
      </w:r>
      <w:r w:rsidRPr="007B1FAC">
        <w:rPr>
          <w:rFonts w:eastAsiaTheme="minorHAnsi"/>
          <w:b/>
          <w:bCs/>
          <w:lang w:eastAsia="en-US"/>
        </w:rPr>
        <w:t>Порядок формирования тарифов (цен) на платные услуги</w:t>
      </w:r>
    </w:p>
    <w:p w:rsidR="007B1FAC" w:rsidRPr="007B1FAC" w:rsidRDefault="007B1FAC" w:rsidP="007B1FA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14.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Для расчета цены платной услуги могут быть использованы натуральные и условно-натуральные показатели объемов оказываемых услуг: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объем услуг, оказанных в предыдущем периоде;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2)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максимально возможный объем услуг, рассчитанный в соответствии с пропускной способностью и техническими характеристиками зданий и территорий учреждений;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3)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плановый объем услуг, плановое задание на будущий период.</w:t>
      </w:r>
    </w:p>
    <w:p w:rsidR="006619BD" w:rsidRPr="007B1FAC" w:rsidRDefault="006619BD" w:rsidP="007B1F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Цены и тарифы на платные услуги для населения формируются исходя из себестоимости с учетом конъюнктуры рынка и по принципу самоокупаемости затрат.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15.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 xml:space="preserve">Тарифы (цены) на платные услуги для Учреждения рассчитываются </w:t>
      </w:r>
      <w:r w:rsidRPr="007B1FAC">
        <w:t xml:space="preserve">муниципальным казенным учреждением «Централизованная бухгалтерия при администрации муниципального образования «Беломорского муниципального образования» </w:t>
      </w:r>
      <w:r w:rsidRPr="007B1FAC">
        <w:rPr>
          <w:rFonts w:eastAsiaTheme="minorHAnsi"/>
          <w:lang w:eastAsia="en-US"/>
        </w:rPr>
        <w:t>на каждый вид платной услуги согласно экономически обоснованной себестоимости услуг и прибыли, в соответствии с требованиями Налогового кодекса.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16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Для расчета себестоимости используются данные Учреждения, отнесенные в соответствии с Порядком применения классификации операций сектора государственного управления, утвержденного</w:t>
      </w:r>
      <w:r w:rsidR="007B1FAC" w:rsidRPr="007B1FAC">
        <w:rPr>
          <w:rFonts w:eastAsiaTheme="minorHAnsi"/>
          <w:lang w:eastAsia="en-US"/>
        </w:rPr>
        <w:t xml:space="preserve"> </w:t>
      </w:r>
      <w:r w:rsidRPr="007B1FAC">
        <w:rPr>
          <w:rFonts w:eastAsiaTheme="minorHAnsi"/>
          <w:lang w:eastAsia="en-US"/>
        </w:rPr>
        <w:t xml:space="preserve">приказом Минфина России от 29 ноября 2017 года </w:t>
      </w:r>
      <w:r w:rsidR="007B1FAC" w:rsidRPr="007B1FAC">
        <w:rPr>
          <w:rFonts w:eastAsiaTheme="minorHAnsi"/>
          <w:lang w:eastAsia="en-US"/>
        </w:rPr>
        <w:t xml:space="preserve">                         </w:t>
      </w:r>
      <w:r w:rsidRPr="007B1FAC">
        <w:rPr>
          <w:rFonts w:eastAsiaTheme="minorHAnsi"/>
          <w:lang w:eastAsia="en-US"/>
        </w:rPr>
        <w:t>№ N 209н,к следующим кодам видов (групп, подгрупп, элементов) расходов классификации расходов бюджетов (ВР):</w:t>
      </w:r>
    </w:p>
    <w:p w:rsidR="006619BD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>ВР 210 «Оплата труда, начисления на выплаты по оплате труда», которая включает статьи КОСГУ: 211 «Заработная плата», 212 «Прочие несоциальные выплаты персоналу в денежной форме», 213 «Начисления на выплаты по оплате труда»;</w:t>
      </w:r>
    </w:p>
    <w:p w:rsidR="007B1FAC" w:rsidRPr="007B1FAC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619BD" w:rsidRPr="007B1FAC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>ВР 220 «Оплата работ, услуг», которая включает статьи КОСГУ: 221 «Услуги связи», 222 «Транспортные услуги», 223 «Коммунальные услуги», 224 «Арендная плата за пользование имуществом (за исключением земельных участков и других обособленных природных объектов)», 225 «Работы, услуги по содержанию имущества», 226 «Прочие работы, услуги», 227 «Страхование», 272 «Расходование материальных запасов», Статья 290 «Прочие расходы», 291 «Налоги, пошлины и сборы»;</w:t>
      </w:r>
    </w:p>
    <w:p w:rsidR="006619BD" w:rsidRPr="007B1FAC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>ВР 300 «Поступление нефинансовых активов», которая включает статьи КОСГУ:310 «Увеличение стоимости основных средств», 340 «Увеличение стоимости материальных запасов».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17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Формирование себестоимости на оказываемые платные услуги производится в соответствии со статьей 318 Налогового кодекса Российской Федерации по двум видам расходов: прямые (</w:t>
      </w:r>
      <w:proofErr w:type="spellStart"/>
      <w:r w:rsidRPr="007B1FAC">
        <w:rPr>
          <w:rFonts w:eastAsiaTheme="minorHAnsi"/>
          <w:lang w:eastAsia="en-US"/>
        </w:rPr>
        <w:t>Рпр</w:t>
      </w:r>
      <w:proofErr w:type="spellEnd"/>
      <w:r w:rsidRPr="007B1FAC">
        <w:rPr>
          <w:rFonts w:eastAsiaTheme="minorHAnsi"/>
          <w:lang w:eastAsia="en-US"/>
        </w:rPr>
        <w:t>) и косвенные (</w:t>
      </w:r>
      <w:proofErr w:type="spellStart"/>
      <w:r w:rsidRPr="007B1FAC">
        <w:rPr>
          <w:rFonts w:eastAsiaTheme="minorHAnsi"/>
          <w:lang w:eastAsia="en-US"/>
        </w:rPr>
        <w:t>Ркосв</w:t>
      </w:r>
      <w:proofErr w:type="spellEnd"/>
      <w:r w:rsidRPr="007B1FAC">
        <w:rPr>
          <w:rFonts w:eastAsiaTheme="minorHAnsi"/>
          <w:lang w:eastAsia="en-US"/>
        </w:rPr>
        <w:t>):</w:t>
      </w:r>
    </w:p>
    <w:p w:rsidR="006619BD" w:rsidRPr="007B1FAC" w:rsidRDefault="006619BD" w:rsidP="006619BD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Theme="minorHAnsi"/>
          <w:color w:val="000000"/>
          <w:lang w:eastAsia="en-US"/>
        </w:rPr>
      </w:pPr>
      <w:proofErr w:type="spellStart"/>
      <w:r w:rsidRPr="007B1FAC">
        <w:rPr>
          <w:rFonts w:eastAsiaTheme="minorHAnsi"/>
          <w:color w:val="000000"/>
          <w:lang w:eastAsia="en-US"/>
        </w:rPr>
        <w:t>Рс</w:t>
      </w:r>
      <w:proofErr w:type="spellEnd"/>
      <w:r w:rsidRPr="007B1FAC">
        <w:rPr>
          <w:rFonts w:eastAsiaTheme="minorHAnsi"/>
          <w:color w:val="000000"/>
          <w:lang w:eastAsia="en-US"/>
        </w:rPr>
        <w:t xml:space="preserve">/с = </w:t>
      </w:r>
      <w:proofErr w:type="spellStart"/>
      <w:r w:rsidRPr="007B1FAC">
        <w:rPr>
          <w:rFonts w:eastAsiaTheme="minorHAnsi"/>
          <w:color w:val="000000"/>
          <w:lang w:eastAsia="en-US"/>
        </w:rPr>
        <w:t>Рпр</w:t>
      </w:r>
      <w:proofErr w:type="spellEnd"/>
      <w:r w:rsidRPr="007B1FAC">
        <w:rPr>
          <w:rFonts w:eastAsiaTheme="minorHAnsi"/>
          <w:color w:val="000000"/>
          <w:lang w:eastAsia="en-US"/>
        </w:rPr>
        <w:t xml:space="preserve"> + </w:t>
      </w:r>
      <w:proofErr w:type="spellStart"/>
      <w:r w:rsidRPr="007B1FAC">
        <w:rPr>
          <w:rFonts w:eastAsiaTheme="minorHAnsi"/>
          <w:color w:val="000000"/>
          <w:lang w:eastAsia="en-US"/>
        </w:rPr>
        <w:t>Ркосв</w:t>
      </w:r>
      <w:proofErr w:type="spellEnd"/>
    </w:p>
    <w:p w:rsidR="006619BD" w:rsidRPr="004305C2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18</w:t>
      </w:r>
      <w:r w:rsidR="007B1FAC">
        <w:rPr>
          <w:rFonts w:eastAsiaTheme="minorHAnsi"/>
          <w:color w:val="000000"/>
          <w:lang w:eastAsia="en-US"/>
        </w:rPr>
        <w:t>.</w:t>
      </w:r>
      <w:r w:rsidR="007B1FAC">
        <w:rPr>
          <w:rFonts w:eastAsiaTheme="minorHAnsi"/>
          <w:color w:val="000000"/>
          <w:lang w:eastAsia="en-US"/>
        </w:rPr>
        <w:tab/>
      </w:r>
      <w:r w:rsidRPr="00745609">
        <w:rPr>
          <w:rFonts w:eastAsiaTheme="minorHAnsi"/>
          <w:color w:val="000000"/>
          <w:lang w:eastAsia="en-US"/>
        </w:rPr>
        <w:t>К прочим расходам относятся обоснованные затраты на осуществление хозяйственной деятельности не вошедшие в прямые</w:t>
      </w:r>
      <w:r>
        <w:rPr>
          <w:rFonts w:eastAsiaTheme="minorHAnsi"/>
          <w:color w:val="000000"/>
          <w:lang w:eastAsia="en-US"/>
        </w:rPr>
        <w:t xml:space="preserve"> и косвенные расходы. </w:t>
      </w:r>
      <w:r w:rsidRPr="00745609">
        <w:rPr>
          <w:rFonts w:eastAsiaTheme="minorHAnsi"/>
          <w:color w:val="000000"/>
          <w:lang w:eastAsia="en-US"/>
        </w:rPr>
        <w:t>Перечень прочих расходов регламен</w:t>
      </w:r>
      <w:r>
        <w:rPr>
          <w:rFonts w:eastAsiaTheme="minorHAnsi"/>
          <w:color w:val="000000"/>
          <w:lang w:eastAsia="en-US"/>
        </w:rPr>
        <w:t>тируется Налоговым кодексом РФ.</w:t>
      </w:r>
    </w:p>
    <w:p w:rsidR="006619BD" w:rsidRPr="00745609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19</w:t>
      </w:r>
      <w:r w:rsidR="007B1FAC">
        <w:rPr>
          <w:rFonts w:eastAsiaTheme="minorHAnsi"/>
          <w:color w:val="000000"/>
          <w:lang w:eastAsia="en-US"/>
        </w:rPr>
        <w:t>.</w:t>
      </w:r>
      <w:r w:rsidR="007B1FAC">
        <w:rPr>
          <w:rFonts w:eastAsiaTheme="minorHAnsi"/>
          <w:color w:val="000000"/>
          <w:lang w:eastAsia="en-US"/>
        </w:rPr>
        <w:tab/>
      </w:r>
      <w:r w:rsidRPr="00745609">
        <w:rPr>
          <w:rFonts w:eastAsiaTheme="minorHAnsi"/>
          <w:color w:val="000000"/>
          <w:lang w:eastAsia="en-US"/>
        </w:rPr>
        <w:t>Учреждения самостоятельно определяют в учетной политике перечень всех расходов, связанных с выполнением работ и оказанием ус</w:t>
      </w:r>
      <w:r>
        <w:rPr>
          <w:rFonts w:eastAsiaTheme="minorHAnsi"/>
          <w:color w:val="000000"/>
          <w:lang w:eastAsia="en-US"/>
        </w:rPr>
        <w:t>луг, для целей налогообложения.</w:t>
      </w:r>
    </w:p>
    <w:p w:rsidR="006619BD" w:rsidRPr="00745609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20.</w:t>
      </w:r>
      <w:r w:rsidR="007B1FAC">
        <w:rPr>
          <w:rFonts w:eastAsiaTheme="minorHAnsi"/>
          <w:color w:val="000000"/>
          <w:lang w:eastAsia="en-US"/>
        </w:rPr>
        <w:tab/>
      </w:r>
      <w:r w:rsidRPr="00745609">
        <w:rPr>
          <w:rFonts w:eastAsiaTheme="minorHAnsi"/>
          <w:color w:val="000000"/>
          <w:lang w:eastAsia="en-US"/>
        </w:rPr>
        <w:t>В себестоимость конкретной платной услуги, косвенные расходы включаются пропорционально прямым расходам, через коэффи</w:t>
      </w:r>
      <w:r>
        <w:rPr>
          <w:rFonts w:eastAsiaTheme="minorHAnsi"/>
          <w:color w:val="000000"/>
          <w:lang w:eastAsia="en-US"/>
        </w:rPr>
        <w:t>циент косвенных расходов (ККР).</w:t>
      </w:r>
    </w:p>
    <w:p w:rsidR="006619BD" w:rsidRPr="00745609" w:rsidRDefault="006619BD" w:rsidP="007B1F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5609">
        <w:rPr>
          <w:rFonts w:eastAsiaTheme="minorHAnsi"/>
          <w:color w:val="000000"/>
          <w:lang w:eastAsia="en-US"/>
        </w:rPr>
        <w:t>Коэффициент косвенных расходов по учреждению на плановый период определяется, как отношение суммы косвенных ра</w:t>
      </w:r>
      <w:r>
        <w:rPr>
          <w:rFonts w:eastAsiaTheme="minorHAnsi"/>
          <w:color w:val="000000"/>
          <w:lang w:eastAsia="en-US"/>
        </w:rPr>
        <w:t>сходов к сумме прямых расходов.</w:t>
      </w:r>
    </w:p>
    <w:p w:rsidR="006619BD" w:rsidRPr="007B1FAC" w:rsidRDefault="006619BD" w:rsidP="006619BD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 xml:space="preserve">ККР= </w:t>
      </w:r>
      <w:proofErr w:type="spellStart"/>
      <w:r w:rsidRPr="007B1FAC">
        <w:rPr>
          <w:rFonts w:eastAsiaTheme="minorHAnsi"/>
          <w:lang w:eastAsia="en-US"/>
        </w:rPr>
        <w:t>IPкосв</w:t>
      </w:r>
      <w:proofErr w:type="spellEnd"/>
      <w:r w:rsidRPr="007B1FAC">
        <w:rPr>
          <w:rFonts w:eastAsiaTheme="minorHAnsi"/>
          <w:lang w:eastAsia="en-US"/>
        </w:rPr>
        <w:t xml:space="preserve">/ </w:t>
      </w:r>
      <w:proofErr w:type="spellStart"/>
      <w:r w:rsidRPr="007B1FAC">
        <w:rPr>
          <w:rFonts w:eastAsiaTheme="minorHAnsi"/>
          <w:lang w:eastAsia="en-US"/>
        </w:rPr>
        <w:t>IPпр</w:t>
      </w:r>
      <w:proofErr w:type="spellEnd"/>
      <w:r w:rsidRPr="007B1FAC">
        <w:rPr>
          <w:rFonts w:eastAsiaTheme="minorHAnsi"/>
          <w:lang w:eastAsia="en-US"/>
        </w:rPr>
        <w:t>, где:</w:t>
      </w:r>
    </w:p>
    <w:p w:rsidR="006619BD" w:rsidRPr="007B1FAC" w:rsidRDefault="006619BD" w:rsidP="007B1F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7B1FAC">
        <w:rPr>
          <w:rFonts w:eastAsiaTheme="minorHAnsi"/>
          <w:lang w:eastAsia="en-US"/>
        </w:rPr>
        <w:t>IPкосв</w:t>
      </w:r>
      <w:proofErr w:type="spellEnd"/>
      <w:r w:rsidRPr="007B1FAC">
        <w:rPr>
          <w:rFonts w:eastAsiaTheme="minorHAnsi"/>
          <w:lang w:eastAsia="en-US"/>
        </w:rPr>
        <w:t xml:space="preserve"> - сумма косвенных расходов по учреждению;</w:t>
      </w:r>
    </w:p>
    <w:p w:rsidR="006619BD" w:rsidRPr="007B1FAC" w:rsidRDefault="006619BD" w:rsidP="007B1F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7B1FAC">
        <w:rPr>
          <w:rFonts w:eastAsiaTheme="minorHAnsi"/>
          <w:lang w:eastAsia="en-US"/>
        </w:rPr>
        <w:t>IPпр</w:t>
      </w:r>
      <w:proofErr w:type="spellEnd"/>
      <w:r w:rsidRPr="007B1FAC">
        <w:rPr>
          <w:rFonts w:eastAsiaTheme="minorHAnsi"/>
          <w:lang w:eastAsia="en-US"/>
        </w:rPr>
        <w:t xml:space="preserve"> - сумма прямых расходов по учреждению.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21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 xml:space="preserve">С целью сдерживания роста цен и увеличения спроса населения на платные услуги при формировании цен рекомендуется применять уровень рентабельности не более 20 процентов. 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22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Цена на платные услуги устанавливается в целых рублях.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23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Тарифы (цены) с расчетом и прилагаемыми документами-обоснованиями предоставляются Учреждениями для ознакомления Учредителю. После рассмотрения Учредителем цен по видам платных услуг, руководители Учреждений издают нормативный документ, в котором утверждают прейскурант цен по каждой услуге.</w:t>
      </w:r>
    </w:p>
    <w:p w:rsidR="006619BD" w:rsidRPr="007B1FAC" w:rsidRDefault="006619BD" w:rsidP="007B1F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При необходимости Учреждения имеют право корректировать установленные тарифы (цены) на платные услуги не чаще одного раза в год в случаях: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1)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роста (снижения) затрат на оказание услуг, вызванного внешними факторами;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2)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изменения в действующем законодательстве Российской Федерации системы, формы и принципа оплаты труда работников;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3)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изменения суммы налогов, сборов, страховых взносов в соответствии с законодательством Российской Федерации;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4)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изменения объемов реализации платных услуг;</w:t>
      </w: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5)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изменения нормативных правовых актов, регулирующих вопросы ценообразования;</w:t>
      </w:r>
    </w:p>
    <w:p w:rsidR="006619BD" w:rsidRPr="007B1FAC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 xml:space="preserve">увеличения потребительского спроса и др. условия. </w:t>
      </w:r>
    </w:p>
    <w:p w:rsidR="006619BD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B1FAC">
        <w:rPr>
          <w:rFonts w:eastAsiaTheme="minorHAnsi"/>
          <w:lang w:eastAsia="en-US"/>
        </w:rPr>
        <w:t>24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t>Учреждение, оказывающие платные услуги, обязано своевременно и в доступном месте (на информационном стенде, в средствах массовой информации, в системе интернет) предоставлять гражданам и юридическим лицам необходимую достоверную информацию о перечне платных услуг и их стоимости.</w:t>
      </w:r>
    </w:p>
    <w:p w:rsidR="007B1FAC" w:rsidRDefault="007B1FAC" w:rsidP="007B1FAC">
      <w:pPr>
        <w:autoSpaceDE w:val="0"/>
        <w:autoSpaceDN w:val="0"/>
        <w:adjustRightInd w:val="0"/>
        <w:ind w:firstLine="709"/>
        <w:jc w:val="both"/>
      </w:pPr>
    </w:p>
    <w:p w:rsidR="007B1FAC" w:rsidRDefault="007B1FAC" w:rsidP="007B1FAC">
      <w:pPr>
        <w:autoSpaceDE w:val="0"/>
        <w:autoSpaceDN w:val="0"/>
        <w:adjustRightInd w:val="0"/>
        <w:ind w:firstLine="709"/>
        <w:jc w:val="both"/>
      </w:pPr>
    </w:p>
    <w:p w:rsidR="007B1FAC" w:rsidRDefault="007B1FAC" w:rsidP="007B1FAC">
      <w:pPr>
        <w:autoSpaceDE w:val="0"/>
        <w:autoSpaceDN w:val="0"/>
        <w:adjustRightInd w:val="0"/>
        <w:ind w:firstLine="709"/>
        <w:jc w:val="both"/>
      </w:pPr>
    </w:p>
    <w:p w:rsidR="007B1FAC" w:rsidRPr="007B1FAC" w:rsidRDefault="007B1FAC" w:rsidP="007B1F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619BD" w:rsidRDefault="006619BD" w:rsidP="007B1FA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B1FAC">
        <w:rPr>
          <w:rFonts w:eastAsiaTheme="minorHAnsi"/>
          <w:b/>
          <w:bCs/>
          <w:lang w:eastAsia="en-US"/>
        </w:rPr>
        <w:t>7. Коэффициенты дискриминации цен</w:t>
      </w:r>
    </w:p>
    <w:p w:rsidR="007B1FAC" w:rsidRPr="007B1FAC" w:rsidRDefault="007B1FAC" w:rsidP="007B1FA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619BD" w:rsidRPr="007B1FAC" w:rsidRDefault="006619BD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1FAC">
        <w:rPr>
          <w:rFonts w:eastAsiaTheme="minorHAnsi"/>
          <w:lang w:eastAsia="en-US"/>
        </w:rPr>
        <w:t>25</w:t>
      </w:r>
      <w:r w:rsidR="007B1FAC">
        <w:rPr>
          <w:rFonts w:eastAsiaTheme="minorHAnsi"/>
          <w:lang w:eastAsia="en-US"/>
        </w:rPr>
        <w:t>.</w:t>
      </w:r>
      <w:r w:rsidR="007B1FAC">
        <w:rPr>
          <w:rFonts w:eastAsiaTheme="minorHAnsi"/>
          <w:lang w:eastAsia="en-US"/>
        </w:rPr>
        <w:tab/>
      </w:r>
      <w:r w:rsidRPr="007B1FAC">
        <w:rPr>
          <w:rFonts w:eastAsiaTheme="minorHAnsi"/>
          <w:lang w:eastAsia="en-US"/>
        </w:rPr>
        <w:t>Цены на базовые платные услуги регулируются коэффициентом дискриминации цен, который обеспечивает доступность услуги, (</w:t>
      </w:r>
      <w:proofErr w:type="spellStart"/>
      <w:r w:rsidRPr="007B1FAC">
        <w:rPr>
          <w:rFonts w:eastAsiaTheme="minorHAnsi"/>
          <w:lang w:eastAsia="en-US"/>
        </w:rPr>
        <w:t>Кдс</w:t>
      </w:r>
      <w:proofErr w:type="spellEnd"/>
      <w:r w:rsidRPr="007B1FAC">
        <w:rPr>
          <w:rFonts w:eastAsiaTheme="minorHAnsi"/>
          <w:lang w:eastAsia="en-US"/>
        </w:rPr>
        <w:t xml:space="preserve">) применяется для уменьшения цены на базовые платные услуги в рамках социальной политики государства, направленной на обеспечение экономической доступности услуг учреждений для социально незащищенных слоев общества. </w:t>
      </w:r>
    </w:p>
    <w:p w:rsidR="006619BD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26.</w:t>
      </w:r>
      <w:r>
        <w:rPr>
          <w:rFonts w:eastAsiaTheme="minorHAnsi"/>
          <w:lang w:eastAsia="en-US"/>
        </w:rPr>
        <w:tab/>
      </w:r>
      <w:r w:rsidR="006619BD" w:rsidRPr="007B1FAC">
        <w:rPr>
          <w:rFonts w:eastAsiaTheme="minorHAnsi"/>
          <w:lang w:eastAsia="en-US"/>
        </w:rPr>
        <w:t>Услуга, к которой должен быть применен коэффициент дискриминации цен, а также размер коэффициента устанавливается постановлением администрации Беломорского муниципального округа при установлении тарифа.</w:t>
      </w:r>
    </w:p>
    <w:p w:rsidR="007B1FAC" w:rsidRPr="007B1FAC" w:rsidRDefault="007B1FAC" w:rsidP="007B1F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619BD" w:rsidRDefault="006619BD" w:rsidP="007B1FA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45609">
        <w:rPr>
          <w:rFonts w:eastAsiaTheme="minorHAnsi"/>
          <w:b/>
          <w:bCs/>
          <w:color w:val="000000"/>
          <w:lang w:eastAsia="en-US"/>
        </w:rPr>
        <w:t>8. Льготы</w:t>
      </w:r>
    </w:p>
    <w:p w:rsidR="007B1FAC" w:rsidRPr="00745609" w:rsidRDefault="007B1FAC" w:rsidP="007B1FA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6619BD" w:rsidRPr="004305C2" w:rsidRDefault="006619BD" w:rsidP="007B1FAC">
      <w:pPr>
        <w:pStyle w:val="Default"/>
        <w:tabs>
          <w:tab w:val="left" w:pos="1134"/>
        </w:tabs>
        <w:ind w:firstLine="709"/>
        <w:jc w:val="both"/>
      </w:pPr>
      <w:r>
        <w:t>27</w:t>
      </w:r>
      <w:r w:rsidR="007B1FAC">
        <w:t>.</w:t>
      </w:r>
      <w:r w:rsidR="007B1FAC">
        <w:tab/>
      </w:r>
      <w:r w:rsidRPr="004305C2">
        <w:t>Учреждения предусматривают преференции для льготных категорий граждан при оказании платных услуг</w:t>
      </w:r>
      <w:r>
        <w:t>, п</w:t>
      </w:r>
      <w:r w:rsidRPr="004305C2">
        <w:t xml:space="preserve">еречень категорий </w:t>
      </w:r>
      <w:r>
        <w:t xml:space="preserve">которых </w:t>
      </w:r>
      <w:r w:rsidRPr="004305C2">
        <w:t xml:space="preserve">утверждается </w:t>
      </w:r>
      <w:r>
        <w:t xml:space="preserve">приказом </w:t>
      </w:r>
      <w:r w:rsidRPr="004305C2">
        <w:t>руководител</w:t>
      </w:r>
      <w:r>
        <w:t>я</w:t>
      </w:r>
      <w:r w:rsidRPr="004305C2">
        <w:t xml:space="preserve"> Учреждения.</w:t>
      </w:r>
    </w:p>
    <w:p w:rsidR="006619BD" w:rsidRDefault="006619BD" w:rsidP="00075D9E">
      <w:pPr>
        <w:tabs>
          <w:tab w:val="left" w:pos="9356"/>
        </w:tabs>
        <w:jc w:val="both"/>
      </w:pPr>
    </w:p>
    <w:sectPr w:rsidR="006619BD" w:rsidSect="006619BD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5422"/>
    <w:rsid w:val="00011183"/>
    <w:rsid w:val="00016FD6"/>
    <w:rsid w:val="00017F4E"/>
    <w:rsid w:val="00023F78"/>
    <w:rsid w:val="00024E91"/>
    <w:rsid w:val="00030BA2"/>
    <w:rsid w:val="0003179B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C2624"/>
    <w:rsid w:val="000D6DB1"/>
    <w:rsid w:val="000D6E55"/>
    <w:rsid w:val="000E1474"/>
    <w:rsid w:val="000E3D47"/>
    <w:rsid w:val="000E5DA9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72A"/>
    <w:rsid w:val="00145D2E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B1296"/>
    <w:rsid w:val="001B724E"/>
    <w:rsid w:val="001C5236"/>
    <w:rsid w:val="001C63B8"/>
    <w:rsid w:val="001D503D"/>
    <w:rsid w:val="001E07C7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56076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484A"/>
    <w:rsid w:val="002C4D9A"/>
    <w:rsid w:val="002C6385"/>
    <w:rsid w:val="002D2E1F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25F50"/>
    <w:rsid w:val="00326BC5"/>
    <w:rsid w:val="00337BFD"/>
    <w:rsid w:val="00341E63"/>
    <w:rsid w:val="0034420F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5CDB"/>
    <w:rsid w:val="003914AA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2DE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2CA2"/>
    <w:rsid w:val="004E45D4"/>
    <w:rsid w:val="004E4ED0"/>
    <w:rsid w:val="004E74EE"/>
    <w:rsid w:val="004F1ABB"/>
    <w:rsid w:val="004F1F63"/>
    <w:rsid w:val="0050073B"/>
    <w:rsid w:val="0050299D"/>
    <w:rsid w:val="005061C2"/>
    <w:rsid w:val="00514CC4"/>
    <w:rsid w:val="00514D3E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3C"/>
    <w:rsid w:val="005D1581"/>
    <w:rsid w:val="005D17E7"/>
    <w:rsid w:val="00600242"/>
    <w:rsid w:val="00602E16"/>
    <w:rsid w:val="006066B1"/>
    <w:rsid w:val="006074A0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1A37"/>
    <w:rsid w:val="0065363D"/>
    <w:rsid w:val="006562ED"/>
    <w:rsid w:val="006619BD"/>
    <w:rsid w:val="006627C8"/>
    <w:rsid w:val="00662B7D"/>
    <w:rsid w:val="00664512"/>
    <w:rsid w:val="0066717B"/>
    <w:rsid w:val="00675CF4"/>
    <w:rsid w:val="00680780"/>
    <w:rsid w:val="00684004"/>
    <w:rsid w:val="0068779E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07D24"/>
    <w:rsid w:val="007153E8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3F1"/>
    <w:rsid w:val="00774E36"/>
    <w:rsid w:val="00777A11"/>
    <w:rsid w:val="00782722"/>
    <w:rsid w:val="00782F77"/>
    <w:rsid w:val="00786BFF"/>
    <w:rsid w:val="007871F2"/>
    <w:rsid w:val="007B1FAC"/>
    <w:rsid w:val="007B7C85"/>
    <w:rsid w:val="007C3C9C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548A0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34FE2"/>
    <w:rsid w:val="00945A7A"/>
    <w:rsid w:val="009560ED"/>
    <w:rsid w:val="00962387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3AB6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1863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6CD5"/>
    <w:rsid w:val="00B908E5"/>
    <w:rsid w:val="00B93284"/>
    <w:rsid w:val="00B940B4"/>
    <w:rsid w:val="00B96C5A"/>
    <w:rsid w:val="00BA44F6"/>
    <w:rsid w:val="00BA6124"/>
    <w:rsid w:val="00BB1560"/>
    <w:rsid w:val="00BB1932"/>
    <w:rsid w:val="00BB2858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413D"/>
    <w:rsid w:val="00C056D7"/>
    <w:rsid w:val="00C06A33"/>
    <w:rsid w:val="00C266C4"/>
    <w:rsid w:val="00C32D35"/>
    <w:rsid w:val="00C402F2"/>
    <w:rsid w:val="00C5675D"/>
    <w:rsid w:val="00C61B20"/>
    <w:rsid w:val="00C678EB"/>
    <w:rsid w:val="00C77EE7"/>
    <w:rsid w:val="00C77F36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5208"/>
    <w:rsid w:val="00E1017B"/>
    <w:rsid w:val="00E142B9"/>
    <w:rsid w:val="00E15FD1"/>
    <w:rsid w:val="00E178C1"/>
    <w:rsid w:val="00E20270"/>
    <w:rsid w:val="00E235F3"/>
    <w:rsid w:val="00E23AA7"/>
    <w:rsid w:val="00E246C0"/>
    <w:rsid w:val="00E34113"/>
    <w:rsid w:val="00E52435"/>
    <w:rsid w:val="00E5283B"/>
    <w:rsid w:val="00E5636B"/>
    <w:rsid w:val="00E66CD2"/>
    <w:rsid w:val="00E70831"/>
    <w:rsid w:val="00E73EE7"/>
    <w:rsid w:val="00E769A4"/>
    <w:rsid w:val="00E9082E"/>
    <w:rsid w:val="00E90D52"/>
    <w:rsid w:val="00E93943"/>
    <w:rsid w:val="00E95D3D"/>
    <w:rsid w:val="00E96FAD"/>
    <w:rsid w:val="00EA4835"/>
    <w:rsid w:val="00EA636F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117B9"/>
    <w:rsid w:val="00F422E9"/>
    <w:rsid w:val="00F42D1B"/>
    <w:rsid w:val="00F43D18"/>
    <w:rsid w:val="00F56A6F"/>
    <w:rsid w:val="00F56C34"/>
    <w:rsid w:val="00F6410D"/>
    <w:rsid w:val="00F729A3"/>
    <w:rsid w:val="00F73D66"/>
    <w:rsid w:val="00F846FE"/>
    <w:rsid w:val="00F9222E"/>
    <w:rsid w:val="00F938F0"/>
    <w:rsid w:val="00FA5C8D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229</cp:revision>
  <cp:lastPrinted>2024-05-03T11:32:00Z</cp:lastPrinted>
  <dcterms:created xsi:type="dcterms:W3CDTF">2024-02-15T12:49:00Z</dcterms:created>
  <dcterms:modified xsi:type="dcterms:W3CDTF">2024-05-06T07:18:00Z</dcterms:modified>
</cp:coreProperties>
</file>