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EE0B0C">
        <w:rPr>
          <w:b/>
        </w:rPr>
        <w:t>31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4F0A41">
        <w:rPr>
          <w:b/>
        </w:rPr>
        <w:t>73</w:t>
      </w:r>
    </w:p>
    <w:p w:rsidR="00616856" w:rsidRDefault="00BE1464" w:rsidP="007A1B53">
      <w:pPr>
        <w:tabs>
          <w:tab w:val="left" w:pos="709"/>
          <w:tab w:val="left" w:pos="993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EE0B0C" w:rsidRDefault="00EE0B0C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4F0A41" w:rsidRPr="007A1B53" w:rsidRDefault="004F0A41" w:rsidP="007A1B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B53">
        <w:rPr>
          <w:rFonts w:ascii="Times New Roman" w:hAnsi="Times New Roman" w:cs="Times New Roman"/>
          <w:sz w:val="24"/>
          <w:szCs w:val="24"/>
        </w:rPr>
        <w:t xml:space="preserve">Об образовании межведомственной комиссии для оценки жилых помещений жилищного фонда Российской Федерации, многоквартирных домов, находящихся </w:t>
      </w:r>
      <w:r w:rsidR="007A1B53" w:rsidRPr="007A1B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1B53">
        <w:rPr>
          <w:rFonts w:ascii="Times New Roman" w:hAnsi="Times New Roman" w:cs="Times New Roman"/>
          <w:sz w:val="24"/>
          <w:szCs w:val="24"/>
        </w:rPr>
        <w:t>в федеральной собственности, муниципального жилищного фонда и частного жилищного фонда на территории Беломорского муниципального округа</w:t>
      </w:r>
    </w:p>
    <w:p w:rsidR="004F0A41" w:rsidRPr="007A1B53" w:rsidRDefault="004F0A41" w:rsidP="007A1B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0A41" w:rsidRPr="007242C2" w:rsidRDefault="004F0A41" w:rsidP="004F0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0A41" w:rsidRPr="007A1B53" w:rsidRDefault="004F0A41" w:rsidP="007A1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7A1B5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A1B5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7A1B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1B53">
        <w:rPr>
          <w:rFonts w:ascii="Times New Roman" w:hAnsi="Times New Roman" w:cs="Times New Roman"/>
          <w:sz w:val="24"/>
          <w:szCs w:val="24"/>
        </w:rPr>
        <w:t>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администрация Беломорского муниципального округа постановляет:</w:t>
      </w:r>
    </w:p>
    <w:p w:rsidR="004F0A41" w:rsidRPr="007A1B53" w:rsidRDefault="007A1B53" w:rsidP="007A1B5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F0A41" w:rsidRPr="007A1B53">
        <w:rPr>
          <w:rFonts w:ascii="Times New Roman" w:hAnsi="Times New Roman" w:cs="Times New Roman"/>
          <w:sz w:val="24"/>
          <w:szCs w:val="24"/>
        </w:rPr>
        <w:t xml:space="preserve">Образовать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Беломорского муниципального округа (далее – межведомственная комиссия) и утвердить её состав согласно приложению 1 к настоящему постановлению. </w:t>
      </w:r>
    </w:p>
    <w:p w:rsidR="004F0A41" w:rsidRPr="007A1B53" w:rsidRDefault="007A1B53" w:rsidP="007A1B5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F0A41" w:rsidRPr="007A1B53">
        <w:rPr>
          <w:rFonts w:ascii="Times New Roman" w:hAnsi="Times New Roman" w:cs="Times New Roman"/>
          <w:sz w:val="24"/>
          <w:szCs w:val="24"/>
        </w:rPr>
        <w:t xml:space="preserve">Утвердить положение о межведомственной комиссии согласно приложению 2 к настоящему постановлению. </w:t>
      </w:r>
    </w:p>
    <w:p w:rsidR="004F0A41" w:rsidRPr="007A1B53" w:rsidRDefault="004F0A41" w:rsidP="007A1B53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53">
        <w:rPr>
          <w:rFonts w:ascii="Times New Roman" w:hAnsi="Times New Roman" w:cs="Times New Roman"/>
          <w:sz w:val="24"/>
          <w:szCs w:val="24"/>
        </w:rPr>
        <w:t>3.</w:t>
      </w:r>
      <w:r w:rsidR="007A1B53">
        <w:rPr>
          <w:rFonts w:ascii="Times New Roman" w:hAnsi="Times New Roman" w:cs="Times New Roman"/>
          <w:sz w:val="24"/>
          <w:szCs w:val="24"/>
        </w:rPr>
        <w:tab/>
      </w:r>
      <w:r w:rsidRPr="007A1B53">
        <w:rPr>
          <w:rFonts w:ascii="Times New Roman" w:hAnsi="Times New Roman" w:cs="Times New Roman"/>
          <w:sz w:val="24"/>
          <w:szCs w:val="24"/>
        </w:rPr>
        <w:t xml:space="preserve">Обеспечение деятельности межведомственной комиссии осуществляется администрацией Беломорского муниципального округа.  </w:t>
      </w:r>
    </w:p>
    <w:p w:rsidR="004F0A41" w:rsidRPr="007A1B53" w:rsidRDefault="004F0A41" w:rsidP="007A1B5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4F0A41" w:rsidRDefault="004F0A41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EE0B0C" w:rsidRDefault="00EE0B0C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Pr="007A1B53" w:rsidRDefault="004F0A41" w:rsidP="007A1B53">
      <w:pPr>
        <w:rPr>
          <w:sz w:val="20"/>
          <w:szCs w:val="20"/>
        </w:rPr>
      </w:pPr>
      <w:r w:rsidRPr="007A1B53">
        <w:rPr>
          <w:sz w:val="20"/>
          <w:szCs w:val="20"/>
        </w:rPr>
        <w:t>Приложение 1</w:t>
      </w:r>
    </w:p>
    <w:p w:rsidR="004F0A41" w:rsidRPr="007A1B53" w:rsidRDefault="004F0A41" w:rsidP="007A1B53">
      <w:pPr>
        <w:rPr>
          <w:sz w:val="20"/>
          <w:szCs w:val="20"/>
        </w:rPr>
      </w:pPr>
      <w:r w:rsidRPr="007A1B53">
        <w:rPr>
          <w:sz w:val="20"/>
          <w:szCs w:val="20"/>
        </w:rPr>
        <w:t>к постановлению администрации</w:t>
      </w:r>
    </w:p>
    <w:p w:rsidR="004F0A41" w:rsidRPr="007A1B53" w:rsidRDefault="004F0A41" w:rsidP="007A1B53">
      <w:pPr>
        <w:rPr>
          <w:sz w:val="20"/>
          <w:szCs w:val="20"/>
        </w:rPr>
      </w:pPr>
      <w:r w:rsidRPr="007A1B53">
        <w:rPr>
          <w:sz w:val="20"/>
          <w:szCs w:val="20"/>
        </w:rPr>
        <w:t>Беломорского муниципального округа</w:t>
      </w:r>
    </w:p>
    <w:p w:rsidR="004F0A41" w:rsidRPr="007A1B53" w:rsidRDefault="004F0A41" w:rsidP="007A1B53">
      <w:pPr>
        <w:rPr>
          <w:sz w:val="20"/>
          <w:szCs w:val="20"/>
        </w:rPr>
      </w:pPr>
      <w:r w:rsidRPr="007A1B53">
        <w:rPr>
          <w:sz w:val="20"/>
          <w:szCs w:val="20"/>
        </w:rPr>
        <w:t>от</w:t>
      </w:r>
      <w:r w:rsidR="007A1B53" w:rsidRPr="007A1B53">
        <w:rPr>
          <w:sz w:val="20"/>
          <w:szCs w:val="20"/>
        </w:rPr>
        <w:t xml:space="preserve"> 31 января 2024 года № 73</w:t>
      </w:r>
    </w:p>
    <w:p w:rsidR="004F0A41" w:rsidRPr="007A1B53" w:rsidRDefault="004F0A41" w:rsidP="007A1B53">
      <w:pPr>
        <w:rPr>
          <w:sz w:val="20"/>
          <w:szCs w:val="20"/>
        </w:rPr>
      </w:pPr>
    </w:p>
    <w:p w:rsidR="004F0A41" w:rsidRDefault="004F0A41" w:rsidP="004F0A41"/>
    <w:p w:rsidR="004F0A41" w:rsidRPr="007A1B53" w:rsidRDefault="004F0A41" w:rsidP="007A1B53">
      <w:pPr>
        <w:jc w:val="center"/>
        <w:rPr>
          <w:b/>
        </w:rPr>
      </w:pPr>
      <w:r w:rsidRPr="007A1B53">
        <w:rPr>
          <w:b/>
        </w:rPr>
        <w:t>Состав</w:t>
      </w:r>
    </w:p>
    <w:p w:rsidR="004F0A41" w:rsidRPr="007A1B53" w:rsidRDefault="004F0A41" w:rsidP="007A1B53">
      <w:pPr>
        <w:jc w:val="center"/>
        <w:rPr>
          <w:b/>
        </w:rPr>
      </w:pPr>
      <w:r w:rsidRPr="007A1B53">
        <w:rPr>
          <w:b/>
        </w:rPr>
        <w:t xml:space="preserve"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7A1B53" w:rsidRPr="007A1B53">
        <w:rPr>
          <w:b/>
        </w:rPr>
        <w:t xml:space="preserve">              </w:t>
      </w:r>
      <w:r w:rsidRPr="007A1B53">
        <w:rPr>
          <w:b/>
        </w:rPr>
        <w:t>на территории Беломорского муниципального округа</w:t>
      </w:r>
    </w:p>
    <w:p w:rsidR="004F0A41" w:rsidRDefault="004F0A41" w:rsidP="004F0A41">
      <w:pPr>
        <w:jc w:val="center"/>
        <w:rPr>
          <w:b/>
        </w:rPr>
      </w:pPr>
    </w:p>
    <w:p w:rsidR="004F0A41" w:rsidRPr="00911BAA" w:rsidRDefault="004F0A41" w:rsidP="00911BAA">
      <w:pPr>
        <w:shd w:val="clear" w:color="auto" w:fill="FFFFFF"/>
        <w:tabs>
          <w:tab w:val="left" w:pos="709"/>
        </w:tabs>
        <w:jc w:val="both"/>
      </w:pPr>
      <w:r>
        <w:tab/>
      </w:r>
      <w:r w:rsidRPr="00911BAA">
        <w:t xml:space="preserve">Качурина И.В. </w:t>
      </w:r>
      <w:r w:rsidR="007A1B53" w:rsidRPr="00911BAA">
        <w:t>-</w:t>
      </w:r>
      <w:r w:rsidR="00E56B4A" w:rsidRPr="00911BAA">
        <w:t xml:space="preserve"> </w:t>
      </w:r>
      <w:r w:rsidRPr="00911BAA">
        <w:t>начальник отдела по строительству и ЖКХ администрации Беломорского муниципального округа, председатель комиссии;</w:t>
      </w:r>
    </w:p>
    <w:p w:rsidR="004F0A41" w:rsidRPr="00911BAA" w:rsidRDefault="004F0A41" w:rsidP="00911BAA">
      <w:pPr>
        <w:shd w:val="clear" w:color="auto" w:fill="FFFFFF"/>
        <w:jc w:val="both"/>
      </w:pPr>
      <w:r w:rsidRPr="00911BAA">
        <w:tab/>
      </w:r>
      <w:proofErr w:type="spellStart"/>
      <w:r w:rsidRPr="00911BAA">
        <w:t>Юрепина</w:t>
      </w:r>
      <w:proofErr w:type="spellEnd"/>
      <w:r w:rsidRPr="00911BAA">
        <w:t xml:space="preserve"> Н.А.</w:t>
      </w:r>
      <w:r w:rsidR="007A1B53" w:rsidRPr="00911BAA">
        <w:t xml:space="preserve"> - </w:t>
      </w:r>
      <w:r w:rsidRPr="00911BAA">
        <w:t xml:space="preserve">директор муниципального казённого </w:t>
      </w:r>
      <w:proofErr w:type="spellStart"/>
      <w:r w:rsidRPr="00911BAA">
        <w:t>межпоселенческого</w:t>
      </w:r>
      <w:proofErr w:type="spellEnd"/>
      <w:r w:rsidRPr="00911BAA">
        <w:t xml:space="preserve"> учреждения «Собственность Беломорского муниципального района», заместитель председателя комиссии;</w:t>
      </w:r>
    </w:p>
    <w:p w:rsidR="004F0A41" w:rsidRPr="00911BAA" w:rsidRDefault="004F0A41" w:rsidP="00911BAA">
      <w:pPr>
        <w:shd w:val="clear" w:color="auto" w:fill="FFFFFF"/>
        <w:jc w:val="both"/>
      </w:pPr>
      <w:r w:rsidRPr="00911BAA">
        <w:tab/>
        <w:t xml:space="preserve">Емельянова С.Л. </w:t>
      </w:r>
      <w:r w:rsidR="007A1B53" w:rsidRPr="00911BAA">
        <w:t>-</w:t>
      </w:r>
      <w:r w:rsidRPr="00911BAA">
        <w:t xml:space="preserve"> ведущий специалист отдела по строительству и ЖКХ администрации Беломорского муниципального округа, секретарь комиссии;</w:t>
      </w:r>
    </w:p>
    <w:p w:rsidR="004F0A41" w:rsidRPr="00911BAA" w:rsidRDefault="004F0A41" w:rsidP="00911BAA">
      <w:pPr>
        <w:shd w:val="clear" w:color="auto" w:fill="FFFFFF"/>
        <w:jc w:val="both"/>
      </w:pPr>
      <w:r w:rsidRPr="00911BAA">
        <w:rPr>
          <w:spacing w:val="-1"/>
        </w:rPr>
        <w:tab/>
      </w:r>
      <w:proofErr w:type="spellStart"/>
      <w:r w:rsidRPr="00911BAA">
        <w:rPr>
          <w:spacing w:val="-1"/>
        </w:rPr>
        <w:t>Красавцева</w:t>
      </w:r>
      <w:proofErr w:type="spellEnd"/>
      <w:r w:rsidRPr="00911BAA">
        <w:rPr>
          <w:spacing w:val="-1"/>
        </w:rPr>
        <w:t xml:space="preserve"> З.И.</w:t>
      </w:r>
      <w:r w:rsidR="007A1B53" w:rsidRPr="00911BAA">
        <w:rPr>
          <w:spacing w:val="-1"/>
        </w:rPr>
        <w:t xml:space="preserve"> </w:t>
      </w:r>
      <w:r w:rsidRPr="00911BAA">
        <w:rPr>
          <w:spacing w:val="-1"/>
        </w:rPr>
        <w:t>-</w:t>
      </w:r>
      <w:r w:rsidR="007A1B53" w:rsidRPr="00911BAA">
        <w:rPr>
          <w:spacing w:val="-1"/>
        </w:rPr>
        <w:t xml:space="preserve"> </w:t>
      </w:r>
      <w:r w:rsidRPr="00911BAA">
        <w:t xml:space="preserve">специалист </w:t>
      </w:r>
      <w:r w:rsidRPr="00911BAA">
        <w:rPr>
          <w:lang w:val="en-US"/>
        </w:rPr>
        <w:t>I</w:t>
      </w:r>
      <w:r w:rsidRPr="00911BAA">
        <w:t>категории отдела по строительству и ЖКХ администрации Беломорского муниципального округа;</w:t>
      </w:r>
    </w:p>
    <w:p w:rsidR="004F0A41" w:rsidRPr="00911BAA" w:rsidRDefault="004F0A41" w:rsidP="00911BAA">
      <w:pPr>
        <w:shd w:val="clear" w:color="auto" w:fill="FFFFFF"/>
        <w:ind w:hanging="19"/>
        <w:jc w:val="both"/>
      </w:pPr>
      <w:r w:rsidRPr="00911BAA">
        <w:tab/>
      </w:r>
      <w:r w:rsidRPr="00911BAA">
        <w:tab/>
      </w:r>
      <w:proofErr w:type="spellStart"/>
      <w:r w:rsidRPr="00911BAA">
        <w:t>Переводова</w:t>
      </w:r>
      <w:proofErr w:type="spellEnd"/>
      <w:r w:rsidRPr="00911BAA">
        <w:t xml:space="preserve"> Л.С. - начальник отдела архитектуры, градостроительства и землепользования администрации Беломорского муниципального округа;</w:t>
      </w:r>
    </w:p>
    <w:p w:rsidR="004F0A41" w:rsidRPr="00911BAA" w:rsidRDefault="004F0A41" w:rsidP="00911BAA">
      <w:pPr>
        <w:shd w:val="clear" w:color="auto" w:fill="FFFFFF"/>
        <w:jc w:val="both"/>
      </w:pPr>
      <w:r w:rsidRPr="00911BAA">
        <w:tab/>
      </w:r>
      <w:r w:rsidRPr="00911BAA">
        <w:rPr>
          <w:spacing w:val="-1"/>
        </w:rPr>
        <w:t xml:space="preserve">Грязновой С.В. - заместитель начальника территориального отдела Управления </w:t>
      </w:r>
      <w:proofErr w:type="spellStart"/>
      <w:r w:rsidRPr="00911BAA">
        <w:rPr>
          <w:spacing w:val="-1"/>
        </w:rPr>
        <w:t>Роспотребнадзора</w:t>
      </w:r>
      <w:proofErr w:type="spellEnd"/>
      <w:r w:rsidRPr="00911BAA">
        <w:rPr>
          <w:spacing w:val="-1"/>
        </w:rPr>
        <w:t xml:space="preserve"> по Республике Карелия в </w:t>
      </w:r>
      <w:proofErr w:type="spellStart"/>
      <w:r w:rsidRPr="00911BAA">
        <w:rPr>
          <w:spacing w:val="-1"/>
        </w:rPr>
        <w:t>Сегежском</w:t>
      </w:r>
      <w:proofErr w:type="spellEnd"/>
      <w:r w:rsidRPr="00911BAA">
        <w:rPr>
          <w:spacing w:val="-1"/>
        </w:rPr>
        <w:t xml:space="preserve">, Беломорском, </w:t>
      </w:r>
      <w:proofErr w:type="spellStart"/>
      <w:r w:rsidRPr="00911BAA">
        <w:rPr>
          <w:spacing w:val="-1"/>
        </w:rPr>
        <w:t>Кемском</w:t>
      </w:r>
      <w:proofErr w:type="spellEnd"/>
      <w:r w:rsidRPr="00911BAA">
        <w:rPr>
          <w:spacing w:val="-1"/>
        </w:rPr>
        <w:t xml:space="preserve"> и </w:t>
      </w:r>
      <w:proofErr w:type="spellStart"/>
      <w:r w:rsidRPr="00911BAA">
        <w:rPr>
          <w:spacing w:val="-1"/>
        </w:rPr>
        <w:t>Лоухскомрайонах</w:t>
      </w:r>
      <w:proofErr w:type="spellEnd"/>
      <w:r w:rsidRPr="00911BAA">
        <w:rPr>
          <w:spacing w:val="-1"/>
        </w:rPr>
        <w:t>;</w:t>
      </w:r>
    </w:p>
    <w:p w:rsidR="004F0A41" w:rsidRPr="00911BAA" w:rsidRDefault="004F0A41" w:rsidP="00911BAA">
      <w:pPr>
        <w:shd w:val="clear" w:color="auto" w:fill="FFFFFF"/>
        <w:ind w:hanging="19"/>
        <w:jc w:val="both"/>
      </w:pPr>
      <w:r w:rsidRPr="00911BAA">
        <w:rPr>
          <w:spacing w:val="-1"/>
        </w:rPr>
        <w:tab/>
      </w:r>
      <w:r w:rsidRPr="00911BAA">
        <w:rPr>
          <w:spacing w:val="-1"/>
        </w:rPr>
        <w:tab/>
        <w:t xml:space="preserve">Бочкова Н.В. </w:t>
      </w:r>
      <w:r w:rsidR="007A1B53" w:rsidRPr="00911BAA">
        <w:rPr>
          <w:spacing w:val="-1"/>
        </w:rPr>
        <w:t>-</w:t>
      </w:r>
      <w:r w:rsidRPr="00911BAA">
        <w:rPr>
          <w:spacing w:val="-1"/>
        </w:rPr>
        <w:t xml:space="preserve"> техник обособленного подразделения г. Беломорска Государственного унитарного предприятия Республики Карелия Республиканский государственный центр «Недвижимость» (по согласованию).</w:t>
      </w:r>
      <w:r w:rsidRPr="00911BAA">
        <w:rPr>
          <w:spacing w:val="-1"/>
        </w:rPr>
        <w:tab/>
      </w:r>
    </w:p>
    <w:p w:rsidR="004F0A41" w:rsidRPr="00911BAA" w:rsidRDefault="004F0A41" w:rsidP="00911BAA">
      <w:pPr>
        <w:tabs>
          <w:tab w:val="left" w:pos="9356"/>
        </w:tabs>
        <w:jc w:val="both"/>
      </w:pPr>
    </w:p>
    <w:p w:rsidR="004F0A41" w:rsidRPr="00911BAA" w:rsidRDefault="004F0A41" w:rsidP="00911BAA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4F0A41" w:rsidRDefault="004F0A41" w:rsidP="004B4527">
      <w:pPr>
        <w:tabs>
          <w:tab w:val="left" w:pos="9356"/>
        </w:tabs>
        <w:jc w:val="both"/>
      </w:pPr>
    </w:p>
    <w:p w:rsidR="00F25FEC" w:rsidRDefault="00F25FEC" w:rsidP="004B4527">
      <w:pPr>
        <w:tabs>
          <w:tab w:val="left" w:pos="9356"/>
        </w:tabs>
        <w:jc w:val="both"/>
      </w:pPr>
    </w:p>
    <w:p w:rsidR="004F0A41" w:rsidRPr="00911BAA" w:rsidRDefault="004F0A41" w:rsidP="00911BAA">
      <w:pPr>
        <w:rPr>
          <w:sz w:val="20"/>
          <w:szCs w:val="20"/>
        </w:rPr>
      </w:pPr>
      <w:r w:rsidRPr="00911BAA">
        <w:rPr>
          <w:sz w:val="20"/>
          <w:szCs w:val="20"/>
        </w:rPr>
        <w:t>Приложение 2</w:t>
      </w:r>
    </w:p>
    <w:p w:rsidR="004F0A41" w:rsidRPr="00911BAA" w:rsidRDefault="004F0A41" w:rsidP="00911BAA">
      <w:pPr>
        <w:rPr>
          <w:sz w:val="20"/>
          <w:szCs w:val="20"/>
        </w:rPr>
      </w:pPr>
      <w:r w:rsidRPr="00911BAA">
        <w:rPr>
          <w:sz w:val="20"/>
          <w:szCs w:val="20"/>
        </w:rPr>
        <w:t>к постановлению администрации</w:t>
      </w:r>
    </w:p>
    <w:p w:rsidR="004F0A41" w:rsidRPr="00911BAA" w:rsidRDefault="004F0A41" w:rsidP="00911BAA">
      <w:pPr>
        <w:rPr>
          <w:sz w:val="20"/>
          <w:szCs w:val="20"/>
        </w:rPr>
      </w:pPr>
      <w:r w:rsidRPr="00911BAA">
        <w:rPr>
          <w:sz w:val="20"/>
          <w:szCs w:val="20"/>
        </w:rPr>
        <w:t>Беломорского муниципального округа</w:t>
      </w:r>
    </w:p>
    <w:p w:rsidR="004F0A41" w:rsidRPr="00911BAA" w:rsidRDefault="004F0A41" w:rsidP="00911BAA">
      <w:pPr>
        <w:rPr>
          <w:sz w:val="20"/>
          <w:szCs w:val="20"/>
        </w:rPr>
      </w:pPr>
      <w:r w:rsidRPr="00911BAA">
        <w:rPr>
          <w:sz w:val="20"/>
          <w:szCs w:val="20"/>
        </w:rPr>
        <w:t>от</w:t>
      </w:r>
      <w:r w:rsidR="00911BAA" w:rsidRPr="00911BAA">
        <w:rPr>
          <w:sz w:val="20"/>
          <w:szCs w:val="20"/>
        </w:rPr>
        <w:t xml:space="preserve"> 31 января 2024 года </w:t>
      </w:r>
      <w:r w:rsidRPr="00911BAA">
        <w:rPr>
          <w:sz w:val="20"/>
          <w:szCs w:val="20"/>
        </w:rPr>
        <w:t xml:space="preserve">№ </w:t>
      </w:r>
      <w:r w:rsidR="00911BAA" w:rsidRPr="00911BAA">
        <w:rPr>
          <w:sz w:val="20"/>
          <w:szCs w:val="20"/>
        </w:rPr>
        <w:t>73</w:t>
      </w:r>
    </w:p>
    <w:p w:rsidR="004F0A41" w:rsidRDefault="004F0A41" w:rsidP="004F0A41"/>
    <w:p w:rsidR="004F0A41" w:rsidRPr="00911BAA" w:rsidRDefault="004F0A41" w:rsidP="00911BAA">
      <w:pPr>
        <w:jc w:val="center"/>
        <w:rPr>
          <w:b/>
        </w:rPr>
      </w:pPr>
      <w:r w:rsidRPr="00911BAA">
        <w:rPr>
          <w:b/>
        </w:rPr>
        <w:t>Положение</w:t>
      </w:r>
    </w:p>
    <w:p w:rsidR="004F0A41" w:rsidRPr="00911BAA" w:rsidRDefault="004F0A41" w:rsidP="00911BAA">
      <w:pPr>
        <w:jc w:val="center"/>
        <w:rPr>
          <w:b/>
        </w:rPr>
      </w:pPr>
      <w:r w:rsidRPr="00911BAA">
        <w:rPr>
          <w:b/>
        </w:rPr>
        <w:t xml:space="preserve"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911BAA" w:rsidRPr="00911BAA">
        <w:rPr>
          <w:b/>
        </w:rPr>
        <w:t xml:space="preserve">                </w:t>
      </w:r>
      <w:r w:rsidRPr="00911BAA">
        <w:rPr>
          <w:b/>
        </w:rPr>
        <w:t>на территории Беломорского муниципального округа</w:t>
      </w:r>
    </w:p>
    <w:p w:rsidR="004F0A41" w:rsidRDefault="004F0A41" w:rsidP="004F0A41">
      <w:pPr>
        <w:jc w:val="center"/>
        <w:rPr>
          <w:b/>
        </w:rPr>
      </w:pP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11BAA">
        <w:t>Настоящее Положение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Беломорского муниципального округа (далее — Положение) разработано в соответствии с подпунктами 8, 9 пункта 1 статьи 14 Жилищного кодекса Российской Федерации, Градостроительным кодексом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11BAA">
        <w:t>Межведомственная комиссия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Беломорского муниципального округа (далее по тексту - Комиссия) является постоянно</w:t>
      </w:r>
      <w:r w:rsidR="00911BAA" w:rsidRPr="00911BAA">
        <w:t xml:space="preserve"> </w:t>
      </w:r>
      <w:r w:rsidRPr="00911BAA">
        <w:t xml:space="preserve">действующим коллегиальным органом, который образуется при администрации Беломорского муниципального округа (далее </w:t>
      </w:r>
      <w:r w:rsidR="00911BAA">
        <w:t>-</w:t>
      </w:r>
      <w:r w:rsidRPr="00911BAA">
        <w:t xml:space="preserve"> администрация).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11BAA">
        <w:t>Состав Комиссии утверждается постановлением администрации.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11BAA">
        <w:t xml:space="preserve">К работе в Комиссии привлекается с правом совещательного голоса собственник жилого помещения (уполномоченное им лицо), а в необходимых случаях </w:t>
      </w:r>
      <w:r w:rsidRPr="00911BAA">
        <w:rPr>
          <w:noProof/>
        </w:rPr>
        <w:drawing>
          <wp:inline distT="0" distB="0" distL="0" distR="0">
            <wp:extent cx="45720" cy="152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BAA">
        <w:t>квалифицированные эксперты проектно-изыскательских организаций с правом решающего голоса.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11BAA">
        <w:t>Уведомление о времени и месте проведения заседания Комиссии направляется собственнику (уполномоченному им лицу) по почте заказным письмом не позднее, чем за 5 дней до даты проведения заседания.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11BAA">
        <w:t>Секретарь Комиссии организует проведение заседаний Комиссии, информирует её членов о дате и времени работы Комиссии.</w:t>
      </w:r>
    </w:p>
    <w:p w:rsidR="004F0A41" w:rsidRPr="00911BAA" w:rsidRDefault="004F0A41" w:rsidP="00911BAA">
      <w:pPr>
        <w:tabs>
          <w:tab w:val="left" w:pos="1134"/>
        </w:tabs>
        <w:ind w:firstLine="709"/>
        <w:jc w:val="both"/>
      </w:pPr>
      <w:r w:rsidRPr="00911BAA">
        <w:t>На секретаря Комиссии возлагаются обязанности по оформлению заключения</w:t>
      </w:r>
      <w:r w:rsidR="00911BAA">
        <w:t xml:space="preserve"> </w:t>
      </w:r>
      <w:r w:rsidRPr="00911BAA">
        <w:t>либо решения Комиссии о необходимости дополнительного обследования помещения, при необходимости, - акта обследования помещения, а также по контролю за сроками рассмотрения предоставленных заявителем документов.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11BAA">
        <w:t>Заседания Комиссии проводятся ежемесячно.</w:t>
      </w:r>
    </w:p>
    <w:p w:rsidR="004F0A41" w:rsidRPr="00911BAA" w:rsidRDefault="004F0A41" w:rsidP="00911BAA">
      <w:pPr>
        <w:tabs>
          <w:tab w:val="left" w:pos="1134"/>
        </w:tabs>
        <w:ind w:firstLine="709"/>
        <w:jc w:val="both"/>
      </w:pPr>
      <w:r w:rsidRPr="00911BAA">
        <w:t>В случае необходимости могут проводиться внеочередные заседания.</w:t>
      </w:r>
    </w:p>
    <w:p w:rsidR="004F0A41" w:rsidRPr="00911BAA" w:rsidRDefault="004F0A41" w:rsidP="00911BAA">
      <w:pPr>
        <w:tabs>
          <w:tab w:val="left" w:pos="1134"/>
        </w:tabs>
        <w:ind w:firstLine="709"/>
        <w:jc w:val="both"/>
      </w:pPr>
      <w:r w:rsidRPr="00911BAA">
        <w:t>В случае отсутствия обращений, поступивших на рассмотрение Комиссии, очередное заседание Комиссии может не проводиться.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11BAA">
        <w:t>Заседания Комиссии проводит её председатель или по его поручению, либо (в случае отсутствия такого поручения) по решению Комиссии - его заместитель.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911BAA">
        <w:t>Комиссия правомочна принимать решение (имеет кворум), если в заседании Комиссии принимают участие не менее половины общего числа её членов, в том числе все представители органов государственного надзора (контроля), отдела архитектуры, градостроительства и землепользования администрации.</w:t>
      </w:r>
    </w:p>
    <w:p w:rsidR="00911BAA" w:rsidRPr="00911BAA" w:rsidRDefault="00911BAA" w:rsidP="00911BAA">
      <w:pPr>
        <w:ind w:firstLine="709"/>
        <w:jc w:val="both"/>
      </w:pPr>
    </w:p>
    <w:p w:rsidR="00911BAA" w:rsidRPr="00911BAA" w:rsidRDefault="00911BAA" w:rsidP="00911BAA">
      <w:pPr>
        <w:ind w:firstLine="709"/>
        <w:jc w:val="both"/>
      </w:pPr>
    </w:p>
    <w:p w:rsidR="00911BAA" w:rsidRPr="00911BAA" w:rsidRDefault="00911BAA" w:rsidP="00911BAA">
      <w:pPr>
        <w:ind w:firstLine="709"/>
        <w:jc w:val="both"/>
      </w:pPr>
    </w:p>
    <w:p w:rsidR="00911BAA" w:rsidRPr="00911BAA" w:rsidRDefault="00911BAA" w:rsidP="00911BAA">
      <w:pPr>
        <w:ind w:firstLine="709"/>
        <w:jc w:val="both"/>
      </w:pP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911BAA">
        <w:t xml:space="preserve">Комиссия на основании заявления собственника помещения или заявления гражданина (нанимателя), либо на основании заключения органов государственного надзора (контроля) по вопросам, отнесённым к их компетенции, проводит оценку соответствия помещения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утверждённом постановлением Правительства Российской Федерации от 28 января 2006 года № 47, требованиям и принимает решение (в виде заключения) либо решение о проведении дополнительного обследования оцениваемого помещения. 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911BAA">
        <w:t>При оценке соответствия находящегося в эксплуатации помещения установленным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микроклимата помещения, а также месторасположения жилого помещения.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911BAA">
        <w:t>Процедура проведения оценки соответствия помещения установленным требованиям включает:</w:t>
      </w:r>
    </w:p>
    <w:p w:rsidR="004F0A41" w:rsidRPr="00911BAA" w:rsidRDefault="004F0A41" w:rsidP="00911BA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911BAA">
        <w:t>приём и рассмотрение заявления и прилагаемых к нему обосновывающих документов;</w:t>
      </w:r>
    </w:p>
    <w:p w:rsidR="004F0A41" w:rsidRPr="00911BAA" w:rsidRDefault="004F0A41" w:rsidP="00911BA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911BAA">
        <w:t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утверждённом постановлением Правительства Российской Федерации от 28 января 2006 года № 47 требованиям;</w:t>
      </w:r>
    </w:p>
    <w:p w:rsidR="004F0A41" w:rsidRPr="00911BAA" w:rsidRDefault="004F0A41" w:rsidP="00911BA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911BAA"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</w:t>
      </w:r>
      <w:r w:rsidR="00911BAA" w:rsidRPr="00911BAA">
        <w:t xml:space="preserve"> </w:t>
      </w:r>
      <w:r w:rsidRPr="00911BAA">
        <w:t>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4F0A41" w:rsidRPr="00911BAA" w:rsidRDefault="004F0A41" w:rsidP="00911BA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911BAA">
        <w:t>работу Комиссии по оценке пригодности (непригодности) жилых помещений для постоянного проживания;</w:t>
      </w:r>
    </w:p>
    <w:p w:rsidR="004F0A41" w:rsidRPr="00911BAA" w:rsidRDefault="004F0A41" w:rsidP="00911BA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911BAA">
        <w:t>составление Комиссией заключения в порядке, предусмотренном Положением</w:t>
      </w:r>
      <w:r w:rsidR="00911BAA" w:rsidRPr="00911BAA">
        <w:t xml:space="preserve"> </w:t>
      </w:r>
      <w:r w:rsidRPr="00911BAA"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утверждённом постановлением Правительства Российской Федерации от 28 января 2006 года № 47 требованиям;</w:t>
      </w:r>
    </w:p>
    <w:p w:rsidR="004F0A41" w:rsidRPr="00911BAA" w:rsidRDefault="004F0A41" w:rsidP="00911BA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911BAA"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4F0A41" w:rsidRPr="00911BAA" w:rsidRDefault="004F0A41" w:rsidP="00911BAA">
      <w:pPr>
        <w:pStyle w:val="a3"/>
        <w:ind w:left="0" w:firstLine="709"/>
        <w:jc w:val="both"/>
      </w:pPr>
      <w:r w:rsidRPr="00911BAA">
        <w:t>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911BAA" w:rsidRPr="00911BAA" w:rsidRDefault="00911BAA" w:rsidP="00911BAA">
      <w:pPr>
        <w:pStyle w:val="a3"/>
        <w:ind w:left="0" w:firstLine="709"/>
        <w:jc w:val="both"/>
      </w:pPr>
    </w:p>
    <w:p w:rsidR="00911BAA" w:rsidRPr="00911BAA" w:rsidRDefault="00911BAA" w:rsidP="00911BAA">
      <w:pPr>
        <w:pStyle w:val="a3"/>
        <w:ind w:left="0" w:firstLine="709"/>
        <w:jc w:val="both"/>
      </w:pPr>
    </w:p>
    <w:p w:rsidR="00911BAA" w:rsidRPr="00911BAA" w:rsidRDefault="00911BAA" w:rsidP="00911BAA">
      <w:pPr>
        <w:pStyle w:val="a3"/>
        <w:ind w:left="0" w:firstLine="709"/>
        <w:jc w:val="both"/>
      </w:pP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911BAA">
        <w:t>Комиссия рассматривает поступившее заявление или обращение органа государственного надзора (контроля) и в течение 30 дней с даты регистрации и принимает решение (в виде заключения), указанное в подпункте 5 пункта 12 настоящего Положения, либо решение о проведении дополнительного обследования оцениваемого помещения.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911BAA"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911BAA">
        <w:t>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</w:t>
      </w:r>
    </w:p>
    <w:p w:rsidR="004F0A41" w:rsidRPr="00911BAA" w:rsidRDefault="004F0A41" w:rsidP="00911BAA">
      <w:pPr>
        <w:ind w:firstLine="709"/>
        <w:jc w:val="both"/>
      </w:pPr>
      <w:r w:rsidRPr="00911BAA"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911BAA">
        <w:t>Решение составляется в трех экземплярах и оформляется в виде заключения по форме, согласно приложению №1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 января 2006 года № 47.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911BAA">
        <w:t>В случае обследования помещения Комиссия составляет в З экземплярах акт обследования помещения по форме, согласно приложению №2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 января 2006 года № 47.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911BAA">
        <w:t xml:space="preserve">Секретарь Комиссии в течение трех дней с момента принятия решения направляет один экземпляр в администрацию </w:t>
      </w:r>
      <w:bookmarkStart w:id="0" w:name="_GoBack"/>
      <w:bookmarkEnd w:id="0"/>
      <w:r w:rsidRPr="00911BAA">
        <w:t>подписанное членами Комиссии заключение для издания постановления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 января 2006 года № 47, один экземпляр – в орган государственного жилищного надзора (муниципального жилищного контроля)по месту нахождения соответствующего помещения или многоквартирного дома.</w:t>
      </w:r>
    </w:p>
    <w:p w:rsidR="004F0A41" w:rsidRPr="00911BAA" w:rsidRDefault="004F0A41" w:rsidP="00911BA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911BAA"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пунктом 36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47, решение (заключение) Комиссии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4F0A41" w:rsidRPr="00911BAA" w:rsidRDefault="004F0A41" w:rsidP="00911BAA">
      <w:pPr>
        <w:tabs>
          <w:tab w:val="left" w:pos="9356"/>
        </w:tabs>
        <w:ind w:firstLine="709"/>
        <w:jc w:val="both"/>
      </w:pPr>
    </w:p>
    <w:sectPr w:rsidR="004F0A41" w:rsidRPr="00911BAA" w:rsidSect="007A1B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DF62A2"/>
    <w:multiLevelType w:val="hybridMultilevel"/>
    <w:tmpl w:val="2C08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76381"/>
    <w:multiLevelType w:val="hybridMultilevel"/>
    <w:tmpl w:val="95348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5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0"/>
  </w:num>
  <w:num w:numId="7">
    <w:abstractNumId w:val="15"/>
  </w:num>
  <w:num w:numId="8">
    <w:abstractNumId w:val="7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43C5"/>
    <w:rsid w:val="00065D63"/>
    <w:rsid w:val="00073CFF"/>
    <w:rsid w:val="00075D9E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753FF"/>
    <w:rsid w:val="003A4408"/>
    <w:rsid w:val="003C205F"/>
    <w:rsid w:val="003C3ADE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0A41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B6FEA"/>
    <w:rsid w:val="005C2804"/>
    <w:rsid w:val="005C2D36"/>
    <w:rsid w:val="005D1581"/>
    <w:rsid w:val="005D17E7"/>
    <w:rsid w:val="00616856"/>
    <w:rsid w:val="0062175C"/>
    <w:rsid w:val="006323C3"/>
    <w:rsid w:val="00646AED"/>
    <w:rsid w:val="006627C8"/>
    <w:rsid w:val="00664512"/>
    <w:rsid w:val="0066717B"/>
    <w:rsid w:val="00675CF4"/>
    <w:rsid w:val="00684004"/>
    <w:rsid w:val="00697AC1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A1B53"/>
    <w:rsid w:val="007B7C85"/>
    <w:rsid w:val="007C7D4F"/>
    <w:rsid w:val="007F7BF7"/>
    <w:rsid w:val="008029EF"/>
    <w:rsid w:val="00806342"/>
    <w:rsid w:val="00823A94"/>
    <w:rsid w:val="0082455B"/>
    <w:rsid w:val="00841360"/>
    <w:rsid w:val="008651E6"/>
    <w:rsid w:val="008C49FD"/>
    <w:rsid w:val="008C6DF5"/>
    <w:rsid w:val="008D47DC"/>
    <w:rsid w:val="008E223F"/>
    <w:rsid w:val="008E78D1"/>
    <w:rsid w:val="00911BAA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0653D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FCC"/>
    <w:rsid w:val="00AE749A"/>
    <w:rsid w:val="00AF0697"/>
    <w:rsid w:val="00B02169"/>
    <w:rsid w:val="00B045AD"/>
    <w:rsid w:val="00B177BD"/>
    <w:rsid w:val="00B20C65"/>
    <w:rsid w:val="00B22139"/>
    <w:rsid w:val="00B33E31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56B4A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25FEC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375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44B22D8700F35DCA74B12E89CC5BF3BB562B4E3CDF971B48928DD2CE9CD3517FAC9ADAB33823C605985ACAE569p5p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184</cp:revision>
  <cp:lastPrinted>2024-02-06T11:38:00Z</cp:lastPrinted>
  <dcterms:created xsi:type="dcterms:W3CDTF">2023-11-20T13:40:00Z</dcterms:created>
  <dcterms:modified xsi:type="dcterms:W3CDTF">2024-02-06T11:40:00Z</dcterms:modified>
</cp:coreProperties>
</file>